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internship-report"/>
    <w:p>
      <w:pPr>
        <w:pStyle w:val="Heading1"/>
      </w:pPr>
      <w:r>
        <w:t xml:space="preserve">Internship Report</w:t>
      </w:r>
    </w:p>
    <w:p>
      <w:pPr>
        <w:pStyle w:val="FirstParagraph"/>
      </w:pPr>
      <w:r>
        <w:rPr>
          <w:bCs/>
          <w:b/>
        </w:rPr>
        <w:t xml:space="preserve">Degree Program:</w:t>
      </w:r>
      <w:r>
        <w:t xml:space="preserve">Bachelor of Science in Midwifery</w:t>
      </w:r>
      <w:r>
        <w:br/>
      </w:r>
    </w:p>
    <w:p>
      <w:pPr>
        <w:pStyle w:val="BodyText"/>
      </w:pPr>
      <w:r>
        <w:t xml:space="preserve">Institution:The University of North Miami School of Nursing and Health Sciences</w:t>
      </w:r>
      <w:r>
        <w:br/>
      </w:r>
    </w:p>
    <w:p>
      <w:pPr>
        <w:pStyle w:val="BodyText"/>
      </w:pPr>
      <w:r>
        <w:t xml:space="preserve">Date Submission :</w:t>
      </w:r>
    </w:p>
    <w:p>
      <w:r>
        <w:pict>
          <v:rect style="width:0;height:1.5pt" o:hralign="center" o:hrstd="t" o:hr="t"/>
        </w:pict>
      </w:r>
    </w:p>
    <w:bookmarkEnd w:id="20"/>
    <w:bookmarkStart w:id="31" w:name="Xb6996de649f5684f58c23c3d8ef1cfe9c88ee57"/>
    <w:p>
      <w:pPr>
        <w:pStyle w:val="Heading1"/>
      </w:pPr>
      <w:r>
        <w:t xml:space="preserve">Comprehensive Clinical Internship Report: Midwifery Practice in United States Miami</w:t>
      </w:r>
    </w:p>
    <w:bookmarkStart w:id="21" w:name="executive-summary"/>
    <w:p>
      <w:pPr>
        <w:pStyle w:val="Heading2"/>
      </w:pPr>
      <w:r>
        <w:t xml:space="preserve">Executive Summary</w:t>
      </w:r>
    </w:p>
    <w:p>
      <w:pPr>
        <w:pStyle w:val="FirstParagraph"/>
      </w:pPr>
      <w:r>
        <w:t xml:space="preserve">This document serves as the final comprehensive internship report detailing the clinical experiences, educational outcomes, and professional development achieved during my midwifery practicum. The primary objective of this internship was to bridge theoretical knowledge with practical application within a diverse healthcare setting. Specifically, this report focuses on the unique challenges and opportunities presented by practicing midwifery in</w:t>
      </w:r>
      <w:r>
        <w:t xml:space="preserve"> </w:t>
      </w:r>
      <w:r>
        <w:rPr>
          <w:bCs/>
          <w:b/>
        </w:rPr>
        <w:t xml:space="preserve">United States Miami</w:t>
      </w:r>
      <w:r>
        <w:t xml:space="preserve">. The vibrant demographic makeup of Miami provides a critical learning environment for understanding cultural competence, linguistic diversity, and the specific obstetric needs of an international population. Through rigorous supervision and hands-on involvement in prenatal, intrapartum, postpartum, and newborn care under the guidelines of accredited</w:t>
      </w:r>
      <w:r>
        <w:t xml:space="preserve"> </w:t>
      </w:r>
      <w:r>
        <w:rPr>
          <w:bCs/>
          <w:b/>
        </w:rPr>
        <w:t xml:space="preserve">Midwife</w:t>
      </w:r>
      <w:r>
        <w:t xml:space="preserve"> </w:t>
      </w:r>
      <w:r>
        <w:t xml:space="preserve">programs in the region this report outlines how these experiences have shaped my professional identity.</w:t>
      </w:r>
    </w:p>
    <w:bookmarkEnd w:id="21"/>
    <w:bookmarkStart w:id="22" w:name="introduction-and-contextual-background"/>
    <w:p>
      <w:pPr>
        <w:pStyle w:val="Heading2"/>
      </w:pPr>
      <w:r>
        <w:t xml:space="preserve">Introduction and Contextual Background</w:t>
      </w:r>
    </w:p>
    <w:p>
      <w:pPr>
        <w:pStyle w:val="FirstParagraph"/>
      </w:pPr>
      <w:r>
        <w:t xml:space="preserve">The landscape of maternity care in the United States is complex, characterized by a mix of hospital-based obstetrics and community-based midwifery models. However, Miami stands out as a unique hub within the nation due to its status as an international gateway. Located in</w:t>
      </w:r>
      <w:r>
        <w:t xml:space="preserve"> </w:t>
      </w:r>
      <w:r>
        <w:rPr>
          <w:bCs/>
          <w:b/>
        </w:rPr>
        <w:t xml:space="preserve">United States Miami</w:t>
      </w:r>
      <w:r>
        <w:t xml:space="preserve">, the healthcare infrastructure serves millions of residents and transient visitors from Latin America, the Caribbean, Europe, and Asia. This demographic reality necessitates that a modern</w:t>
      </w:r>
      <w:r>
        <w:t xml:space="preserve"> </w:t>
      </w:r>
      <w:r>
        <w:rPr>
          <w:bCs/>
          <w:b/>
        </w:rPr>
        <w:t xml:space="preserve">Midwife</w:t>
      </w:r>
      <w:r>
        <w:t xml:space="preserve"> </w:t>
      </w:r>
      <w:r>
        <w:t xml:space="preserve">possess not only clinical excellence but also high levels of cultural humility and bilingual communication skills.</w:t>
      </w:r>
      <w:r>
        <w:t xml:space="preserve"> </w:t>
      </w:r>
      <w:r>
        <w:t xml:space="preserve">The internship was conducted at "Sunshine Maternity Care Center," a prominent outpatient clinic in Miami-Dade County that specializes in low-risk pregnancies and holistic birth support. The facility operates under the regulatory frameworks of the American College of Nurse-Midwives (ACNM) and Florida Board of Nursing. The primary goal was to observe and assist certified nurse-midwives (CNMs) and certified midwife direct-entry professionals while developing proficiency in patient education, risk assessment, and emergency protocols.</w:t>
      </w:r>
    </w:p>
    <w:bookmarkEnd w:id="22"/>
    <w:bookmarkStart w:id="26" w:name="clinical-competencies-developed"/>
    <w:p>
      <w:pPr>
        <w:pStyle w:val="Heading2"/>
      </w:pPr>
      <w:r>
        <w:t xml:space="preserve">Clinical Competencies Developed</w:t>
      </w:r>
    </w:p>
    <w:p>
      <w:pPr>
        <w:pStyle w:val="FirstParagraph"/>
      </w:pPr>
      <w:r>
        <w:t xml:space="preserve">During the twelve-week rotation, several core competencies were targeted for development. These areas reflect the standard of care expected of a qualified</w:t>
      </w:r>
      <w:r>
        <w:t xml:space="preserve"> </w:t>
      </w:r>
      <w:r>
        <w:rPr>
          <w:bCs/>
          <w:b/>
        </w:rPr>
        <w:t xml:space="preserve">Midwife</w:t>
      </w:r>
      <w:r>
        <w:t xml:space="preserve"> </w:t>
      </w:r>
      <w:r>
        <w:t xml:space="preserve">in a high-volume urban setting like Miami.</w:t>
      </w:r>
    </w:p>
    <w:bookmarkStart w:id="23" w:name="prenatal-care-and-health-education"/>
    <w:p>
      <w:pPr>
        <w:pStyle w:val="Heading3"/>
      </w:pPr>
      <w:r>
        <w:t xml:space="preserve">Prenatal Care and Health Education</w:t>
      </w:r>
    </w:p>
    <w:p>
      <w:pPr>
        <w:pStyle w:val="FirstParagraph"/>
      </w:pPr>
      <w:r>
        <w:t xml:space="preserve">A significant portion of time was dedicated to prenatal visits. In</w:t>
      </w:r>
      <w:r>
        <w:t xml:space="preserve"> </w:t>
      </w:r>
      <w:r>
        <w:rPr>
          <w:bCs/>
          <w:b/>
        </w:rPr>
        <w:t xml:space="preserve">United States Miami</w:t>
      </w:r>
      <w:r>
        <w:t xml:space="preserve">, patients often present with unique risk factors related to socioeconomic status, access to nutrition, and chronic conditions exacerbated by the subtropical climate. I gained proficiency in conducting thorough history taking, which included assessing genetic backgrounds prevalent in South and Central American populations. Key skills developed included:</w:t>
      </w:r>
    </w:p>
    <w:p>
      <w:pPr>
        <w:numPr>
          <w:ilvl w:val="0"/>
          <w:numId w:val="1001"/>
        </w:numPr>
        <w:pStyle w:val="Compact"/>
      </w:pPr>
      <w:r>
        <w:t xml:space="preserve">Performing accurate fundal height measurements and Leopold’s maneuvers.</w:t>
      </w:r>
    </w:p>
    <w:p>
      <w:pPr>
        <w:numPr>
          <w:ilvl w:val="0"/>
          <w:numId w:val="1001"/>
        </w:numPr>
        <w:pStyle w:val="Compact"/>
      </w:pPr>
      <w:r>
        <w:t xml:space="preserve">Educating patients on nutritional requirements specific to bilingual households where traditional diets may need adjustment for modern health standards.</w:t>
      </w:r>
    </w:p>
    <w:p>
      <w:pPr>
        <w:numPr>
          <w:ilvl w:val="0"/>
          <w:numId w:val="1001"/>
        </w:numPr>
        <w:pStyle w:val="Compact"/>
      </w:pPr>
      <w:r>
        <w:t xml:space="preserve">Utilizing ultrasound technology in conjunction with manual assessment to verify gestational age, a critical skill when menstrual history is uncertain due to language barriers or cultural practices.</w:t>
      </w:r>
    </w:p>
    <w:bookmarkEnd w:id="23"/>
    <w:bookmarkStart w:id="24" w:name="intrapartum-support-and-labor-management"/>
    <w:p>
      <w:pPr>
        <w:pStyle w:val="Heading3"/>
      </w:pPr>
      <w:r>
        <w:t xml:space="preserve">Intrapartum Support and Labor Management</w:t>
      </w:r>
    </w:p>
    <w:p>
      <w:pPr>
        <w:pStyle w:val="FirstParagraph"/>
      </w:pPr>
      <w:r>
        <w:t xml:space="preserve">The intrapartum experience was the most intense aspect of the internship. Working alongside senior midwives in Miami, I learned to support laboring women through natural pain management techniques, hydrotherapy, and positional changes. It is important to note that in many cases within</w:t>
      </w:r>
      <w:r>
        <w:t xml:space="preserve"> </w:t>
      </w:r>
      <w:r>
        <w:rPr>
          <w:bCs/>
          <w:b/>
        </w:rPr>
        <w:t xml:space="preserve">United States Miami</w:t>
      </w:r>
      <w:r>
        <w:t xml:space="preserve">, families prefer a family-centered approach that integrates cultural rituals into the birth process. As a student</w:t>
      </w:r>
      <w:r>
        <w:t xml:space="preserve"> </w:t>
      </w:r>
      <w:r>
        <w:rPr>
          <w:bCs/>
          <w:b/>
        </w:rPr>
        <w:t xml:space="preserve">Midwife, I learned to navigate these preferences respectfully while ensuring clinical safety. I assisted in monitoring fetal heart tones using Doppler and electronic fetal monitoring, interpreting tracings for signs of distress, and communicating effectively with obstetricians when interventions became necessary.</w:t>
      </w:r>
    </w:p>
    <w:bookmarkEnd w:id="24"/>
    <w:bookmarkStart w:id="25" w:name="postpartum-care-and-newborn-assessment"/>
    <w:p>
      <w:pPr>
        <w:pStyle w:val="Heading3"/>
      </w:pPr>
      <w:r>
        <w:t xml:space="preserve">Postpartum Care and Newborn Assessment</w:t>
      </w:r>
    </w:p>
    <w:p>
      <w:pPr>
        <w:pStyle w:val="FirstParagraph"/>
      </w:pPr>
      <w:r>
        <w:t xml:space="preserve">Postpartum care in this region required a heightened focus on mental health screening. Rates of postpartum depression can vary significantly across different cultural groups, making early identification crucial. I performed Apgar assessments on newborns, assisted with immediate skin-to-skin contact, and provided guidance on breastfeeding initiation. In Miami’s multicultural environment, I often served as a liaison between the medical team and families who spoke primarily Spanish or Haitian Creole, ensuring that consent forms were understood and that post-discharge instructions were followed correctly.</w:t>
      </w:r>
    </w:p>
    <w:bookmarkEnd w:id="25"/>
    <w:bookmarkEnd w:id="26"/>
    <w:bookmarkStart w:id="27" w:name="X4ddf9ea2723922a3ee132557ca9362aa302349a"/>
    <w:p>
      <w:pPr>
        <w:pStyle w:val="Heading2"/>
      </w:pPr>
      <w:r>
        <w:t xml:space="preserve">Cultural Competence and Community Engagement</w:t>
      </w:r>
    </w:p>
    <w:p>
      <w:pPr>
        <w:pStyle w:val="FirstParagraph"/>
      </w:pPr>
      <w:r>
        <w:t xml:space="preserve">One cannot discuss midwifery in</w:t>
      </w:r>
      <w:r>
        <w:t xml:space="preserve"> </w:t>
      </w:r>
      <w:r>
        <w:rPr>
          <w:bCs/>
          <w:b/>
        </w:rPr>
        <w:t xml:space="preserve">United States Miami</w:t>
      </w:r>
      <w:r>
        <w:t xml:space="preserve"> </w:t>
      </w:r>
      <w:r>
        <w:t xml:space="preserve">without addressing the critical element of cultural competence. The population here is not monolithic; it is a mosaic of distinct communities, each with its own beliefs regarding pregnancy, birth, and postpartum confinement.</w:t>
      </w:r>
      <w:r>
        <w:t xml:space="preserve"> </w:t>
      </w:r>
      <w:r>
        <w:t xml:space="preserve">During my internship I had to adapt my communication style frequently. For example when caring for Haitian families traditional practices such as "cold" and "hot" food classifications after birth were respected while being gently educated on medical guidelines as a responsible</w:t>
      </w:r>
      <w:r>
        <w:t xml:space="preserve"> </w:t>
      </w:r>
      <w:r>
        <w:rPr>
          <w:bCs/>
          <w:b/>
        </w:rPr>
        <w:t xml:space="preserve">Midwife</w:t>
      </w:r>
      <w:r>
        <w:t xml:space="preserve">. Similarly, for Cuban and Colombian patients, understanding the concept of *familismo* was essential. Decisions regarding birth plans were rarely individual; they involved extended family members. Learning to engage with these larger support systems was a vital part of my training in</w:t>
      </w:r>
      <w:r>
        <w:t xml:space="preserve"> </w:t>
      </w:r>
      <w:r>
        <w:rPr>
          <w:bCs/>
          <w:b/>
        </w:rPr>
        <w:t xml:space="preserve">United States Miami</w:t>
      </w:r>
      <w:r>
        <w:t xml:space="preserve">.</w:t>
      </w:r>
      <w:r>
        <w:t xml:space="preserve"> </w:t>
      </w:r>
      <w:r>
        <w:t xml:space="preserve">Furthermore linguistic proficiency played a pivotal role. While I am fluent in English, the internship required me to utilize medical Spanish terminology extensively. This dual-language capability allowed for more accurate symptom reporting and reduced anxiety among patients who felt vulnerable due to language barriers. This experience reinforced the idea that effective midwifery care is deeply intertwined with communication skills and cultural respect.</w:t>
      </w:r>
    </w:p>
    <w:bookmarkEnd w:id="27"/>
    <w:bookmarkStart w:id="28" w:name="challenges-encountered"/>
    <w:p>
      <w:pPr>
        <w:pStyle w:val="Heading2"/>
      </w:pPr>
      <w:r>
        <w:t xml:space="preserve">Challenges Encountered</w:t>
      </w:r>
    </w:p>
    <w:p>
      <w:pPr>
        <w:pStyle w:val="FirstParagraph"/>
      </w:pPr>
      <w:r>
        <w:t xml:space="preserve">Despite the rewarding nature of this internship several challenges emerged. One major challenge was navigating insurance complexities specific to the United States healthcare system versus international private insurance plans common in Miami. Advocating for patients’ rights within this bureaucratic framework required additional time and education from my preceptors.</w:t>
      </w:r>
      <w:r>
        <w:t xml:space="preserve"> </w:t>
      </w:r>
      <w:r>
        <w:t xml:space="preserve">Another challenge was managing high patient volumes while maintaining personalized care. In</w:t>
      </w:r>
      <w:r>
        <w:t xml:space="preserve"> </w:t>
      </w:r>
      <w:r>
        <w:rPr>
          <w:bCs/>
          <w:b/>
        </w:rPr>
        <w:t xml:space="preserve">United States Miami</w:t>
      </w:r>
      <w:r>
        <w:t xml:space="preserve">, demand for midwifery services exceeds supply, leading to long wait times and high turnover in clinics. Learning to prioritize tasks effectively without compromising the quality of the</w:t>
      </w:r>
      <w:r>
        <w:t xml:space="preserve"> </w:t>
      </w:r>
      <w:r>
        <w:rPr>
          <w:bCs/>
          <w:b/>
        </w:rPr>
        <w:t xml:space="preserve">Midwife-patient relationship was a significant professional hurdle I overcame through time management strategies and teamwork with nursing staff.</w:t>
      </w:r>
    </w:p>
    <w:bookmarkEnd w:id="28"/>
    <w:bookmarkStart w:id="29" w:name="conclusion-and-professional-reflection"/>
    <w:p>
      <w:pPr>
        <w:pStyle w:val="Heading2"/>
      </w:pPr>
      <w:r>
        <w:t xml:space="preserve">Conclusion and Professional Reflection</w:t>
      </w:r>
    </w:p>
    <w:p>
      <w:pPr>
        <w:pStyle w:val="FirstParagraph"/>
      </w:pPr>
      <w:r>
        <w:t xml:space="preserve">In conclusion this internship has been instrumental in transforming me from a student into a competent, confident healthcare provider. The experience of training as a</w:t>
      </w:r>
      <w:r>
        <w:t xml:space="preserve"> </w:t>
      </w:r>
      <w:r>
        <w:rPr>
          <w:bCs/>
          <w:b/>
        </w:rPr>
        <w:t xml:space="preserve">Midwife</w:t>
      </w:r>
      <w:r>
        <w:t xml:space="preserve"> </w:t>
      </w:r>
      <w:r>
        <w:t xml:space="preserve">in the diverse and dynamic environment of</w:t>
      </w:r>
      <w:r>
        <w:t xml:space="preserve"> </w:t>
      </w:r>
      <w:r>
        <w:rPr>
          <w:bCs/>
          <w:b/>
        </w:rPr>
        <w:t xml:space="preserve">United States Miami has provided me with unparalleled exposure to global health practices and cultural diversity. I have gained technical skills in obstetric care, enhanced my diagnostic abilities, and most importantly developed the empathetic communication skills necessary to serve a multicultural population.</w:t>
      </w:r>
      <w:r>
        <w:rPr>
          <w:bCs/>
          <w:b/>
        </w:rPr>
        <w:t xml:space="preserve"> </w:t>
      </w:r>
      <w:r>
        <w:rPr>
          <w:bCs/>
          <w:b/>
        </w:rPr>
        <w:t xml:space="preserve">The intersection of rigorous medical standards in the United States with the rich cultural traditions of Miami’s residents has taught me that midwifery is not just about delivering babies; it is about empowering families through life’s most transformative moments. I am now fully prepared to integrate into the workforce, continuing to advocate for equitable access to care and holistic health practices. This internship has solidified my commitment to the profession and equipped me with the resilience and adaptability required to thrive as a dedicated</w:t>
      </w:r>
      <w:r>
        <w:rPr>
          <w:bCs/>
          <w:b/>
        </w:rPr>
        <w:t xml:space="preserve"> </w:t>
      </w:r>
      <w:r>
        <w:rPr>
          <w:bCs/>
          <w:b/>
          <w:bCs/>
          <w:b/>
        </w:rPr>
        <w:t xml:space="preserve">Midwife</w:t>
      </w:r>
      <w:r>
        <w:rPr>
          <w:bCs/>
          <w:b/>
        </w:rPr>
        <w:t xml:space="preserve"> </w:t>
      </w:r>
      <w:r>
        <w:rPr>
          <w:bCs/>
          <w:b/>
        </w:rPr>
        <w:t xml:space="preserve">in one of America’s most vibrant cities.</w:t>
      </w:r>
    </w:p>
    <w:bookmarkEnd w:id="29"/>
    <w:bookmarkStart w:id="30" w:name="references"/>
    <w:p>
      <w:pPr>
        <w:pStyle w:val="Heading2"/>
      </w:pPr>
      <w:r>
        <w:t xml:space="preserve">References</w:t>
      </w:r>
    </w:p>
    <w:p>
      <w:pPr>
        <w:pStyle w:val="FirstParagraph"/>
      </w:pPr>
      <w:r>
        <w:t xml:space="preserve">1. American College of Nurse-Midwives (ACMN). (2023). *Core Competencies for Basic Midwifery Practice*.</w:t>
      </w:r>
      <w:r>
        <w:t xml:space="preserve"> </w:t>
      </w:r>
      <w:r>
        <w:t xml:space="preserve">2. Florida Board of Nursing. (2023). *Rules and Regulations Governing Midwifery Practice*.</w:t>
      </w:r>
      <w:r>
        <w:t xml:space="preserve"> </w:t>
      </w:r>
      <w:r>
        <w:t xml:space="preserve">3. World Health Organization.WHO)( 1996 ).*Safe Motherhood: An Action Plan For the Decade.*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United States Miami</dc:title>
  <dc:creator/>
  <dc:language>en</dc:language>
  <cp:keywords/>
  <dcterms:created xsi:type="dcterms:W3CDTF">2026-07-29T16:22:19Z</dcterms:created>
  <dcterms:modified xsi:type="dcterms:W3CDTF">2026-07-29T16:22:19Z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