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Midwifery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44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Jane Doe, MSN, CNM Candidate</w:t>
      </w:r>
    </w:p>
    <w:p>
      <w:pPr>
        <w:pStyle w:val="BodyText"/>
      </w:pPr>
      <w:r>
        <w:rPr>
          <w:bCs/>
          <w:b/>
        </w:rPr>
        <w:t xml:space="preserve">Program:</w:t>
      </w:r>
    </w:p>
    <w:p>
      <w:pPr>
        <w:pStyle w:val="BodyText"/>
      </w:pPr>
      <w:r>
        <w:t xml:space="preserve">&gt;Midwife Internship Placement: Bay Area Community Health Clinic, United States San Francisco</w:t>
      </w:r>
    </w:p>
    <w:p>
      <w:pPr>
        <w:pStyle w:val="BodyText"/>
      </w:pPr>
      <w:r>
        <w:t xml:space="preserve">&gt;United States San Francisco Clinical Rotation</w:t>
      </w:r>
    </w:p>
    <w:p>
      <w:pPr>
        <w:pStyle w:val="BodyText"/>
      </w:pPr>
      <w:r>
        <w:t xml:space="preserve">&gt;Clinical Instructor: Dr. Emily Stone, MD/CMN</w:t>
      </w:r>
    </w:p>
    <w:p>
      <w:pPr>
        <w:pStyle w:val="BodyText"/>
      </w:pPr>
      <w:r>
        <w:rPr>
          <w:bCs/>
          <w:b/>
        </w:rPr>
        <w:t xml:space="preserve">Date of Submission:</w:t>
      </w:r>
    </w:p>
    <w:bookmarkStart w:id="20" w:name="i.-introduction-and-executive-summary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This internship was designed to bridge the gap between theoretical academic knowledge and practical application within a diverse, urban healthcare setting. The unique demographic landscape of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 </w:t>
      </w:r>
      <w:r>
        <w:t xml:space="preserve">provided an unparalleled opportunity to engage with patients from varying socioeconomic backgrounds, cultures, and health statuses.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Midwifeand the postpartum period. The following sections outline my experiences, challenges encountered, skills acquired,, and reflections on my practice as a</w:t>
      </w:r>
    </w:p>
    <w:p>
      <w:pPr>
        <w:pStyle w:val="BodyText"/>
      </w:pPr>
      <w:r>
        <w:t xml:space="preserve">Midwife in the vibrant medical environment of</w:t>
      </w:r>
    </w:p>
    <w:p>
      <w:pPr>
        <w:pStyle w:val="BodyText"/>
      </w:pPr>
      <w:r>
        <w:t xml:space="preserve">United States San Francisco.</w:t>
      </w:r>
    </w:p>
    <w:bookmarkEnd w:id="20"/>
    <w:bookmarkStart w:id="21" w:name="X62441291fe084e238de41d7339c9850b53f6fcd"/>
    <w:p>
      <w:pPr>
        <w:pStyle w:val="Heading2"/>
      </w:pPr>
      <w:r>
        <w:t xml:space="preserve">II. Clinical Setting and Population Served</w:t>
      </w:r>
    </w:p>
    <w:p>
      <w:pPr>
        <w:pStyle w:val="FirstParagraph"/>
      </w:pPr>
      <w:r>
        <w:t xml:space="preserve">The internship was conducted at the Bay Area Community Health Clinic, located in the heart of</w:t>
      </w:r>
    </w:p>
    <w:p>
      <w:pPr>
        <w:pStyle w:val="BodyText"/>
      </w:pPr>
      <w:r>
        <w:t xml:space="preserve">&gt;Midwife Internship Placement: Bay Area Community Health Clinic, United States San Francisco</w:t>
      </w:r>
    </w:p>
    <w:p>
      <w:pPr>
        <w:pStyle w:val="BodyText"/>
      </w:pPr>
      <w:r>
        <w:t xml:space="preserve">&gt;United States San Francisco Clinical Rotation</w:t>
      </w:r>
    </w:p>
    <w:p>
      <w:pPr>
        <w:pStyle w:val="BodyText"/>
      </w:pPr>
      <w:r>
        <w:t xml:space="preserve">&gt;Clinical Instructor: Dr. Emily Stone, MD/CMN</w:t>
      </w:r>
    </w:p>
    <w:bookmarkEnd w:id="21"/>
    <w:bookmarkStart w:id="22" w:name="i.-introduction-and-executive-summary-1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Midwifeand the postpartum period. The unique demographic landscape of</w:t>
      </w:r>
    </w:p>
    <w:p>
      <w:pPr>
        <w:pStyle w:val="BodyText"/>
      </w:pPr>
      <w:r>
        <w:rPr>
          <w:iCs/>
          <w:i/>
        </w:rPr>
        <w:t xml:space="preserve">United States San Francisco</w:t>
      </w:r>
      <w:r>
        <w:t xml:space="preserve"> </w:t>
      </w:r>
      <w:r>
        <w:t xml:space="preserve">provided an unparalleled opportunity to engage with patients from varying socioeconomic backgrounds,</w:t>
      </w:r>
      <w:r>
        <w:br/>
      </w:r>
      <w:r>
        <w:t xml:space="preserve">cultures, and health statuses.</w:t>
      </w:r>
    </w:p>
    <w:p>
      <w:pPr>
        <w:pStyle w:val="BodyText"/>
      </w:pPr>
      <w:r>
        <w:t xml:space="preserve">The following sections outline my experiences, challenges encountered, skills acquired,, and reflections on my practice as a</w:t>
      </w:r>
    </w:p>
    <w:p>
      <w:pPr>
        <w:pStyle w:val="BodyText"/>
      </w:pPr>
      <w:r>
        <w:t xml:space="preserve">Midwife in the vibrant medical environment of</w:t>
      </w:r>
    </w:p>
    <w:p>
      <w:pPr>
        <w:pStyle w:val="BodyText"/>
      </w:pPr>
      <w:r>
        <w:rPr>
          <w:iCs/>
          <w:i/>
        </w:rPr>
        <w:t xml:space="preserve">United States San Francisco</w:t>
      </w:r>
      <w:r>
        <w:t xml:space="preserve">.</w:t>
      </w:r>
    </w:p>
    <w:bookmarkEnd w:id="22"/>
    <w:bookmarkStart w:id="23" w:name="i.-introduction-and-executive-summary-2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Midwifebirth,</w:t>
      </w:r>
      <w:r>
        <w:br/>
      </w:r>
      <w:r>
        <w:t xml:space="preserve">and the postpartum period. The unique demographic landscape of</w:t>
      </w:r>
    </w:p>
    <w:p>
      <w:pPr>
        <w:pStyle w:val="BodyText"/>
      </w:pPr>
      <w:r>
        <w:rPr>
          <w:iCs/>
          <w:i/>
        </w:rPr>
        <w:t xml:space="preserve">United States San Francisco</w:t>
      </w:r>
      <w:r>
        <w:t xml:space="preserve"> </w:t>
      </w:r>
      <w:r>
        <w:t xml:space="preserve">provided an unparalleled opportunity to engage with patients from varying socioeconomic backgrounds,</w:t>
      </w:r>
    </w:p>
    <w:bookmarkEnd w:id="23"/>
    <w:bookmarkStart w:id="24" w:name="i.-introduction-and-executive-summary-3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24"/>
    <w:bookmarkStart w:id="25" w:name="i.-introduction-and-executive-summary-4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25"/>
    <w:bookmarkStart w:id="26" w:name="i.-introduction-and-executive-summary-5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26"/>
    <w:bookmarkStart w:id="27" w:name="i.-introduction-and-executive-summary-6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27"/>
    <w:bookmarkStart w:id="28" w:name="i.-introduction-and-executive-summary-7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28"/>
    <w:bookmarkStart w:id="29" w:name="i.-introduction-and-executive-summary-8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29"/>
    <w:bookmarkStart w:id="30" w:name="i.-introduction-and-executive-summary-9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0"/>
    <w:bookmarkStart w:id="31" w:name="i.-introduction-and-executive-summary-10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1"/>
    <w:bookmarkStart w:id="32" w:name="i.-introduction-and-executive-summary-11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2"/>
    <w:bookmarkStart w:id="33" w:name="i.-introduction-and-executive-summary-12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3"/>
    <w:bookmarkStart w:id="34" w:name="i.-introduction-and-executive-summary-13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4"/>
    <w:bookmarkStart w:id="35" w:name="i.-introduction-and-executive-summary-14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5"/>
    <w:bookmarkStart w:id="36" w:name="i.-introduction-and-executive-summary-15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6"/>
    <w:bookmarkStart w:id="37" w:name="i.-introduction-and-executive-summary-16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7"/>
    <w:bookmarkStart w:id="38" w:name="i.-introduction-and-executive-summary-17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8"/>
    <w:bookmarkStart w:id="39" w:name="i.-introduction-and-executive-summary-18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39"/>
    <w:bookmarkStart w:id="40" w:name="i.-introduction-and-executive-summary-19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40"/>
    <w:bookmarkStart w:id="41" w:name="i.-introduction-and-executive-summary-20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41"/>
    <w:bookmarkStart w:id="42" w:name="i.-introduction-and-executive-summary-21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 and adherence to ethical standards during my tenure at a leading healthcare facility in</w:t>
      </w:r>
    </w:p>
    <w:p>
      <w:pPr>
        <w:pStyle w:val="BodyText"/>
      </w:pPr>
      <w:r>
        <w:t xml:space="preserve">United States San Francisco.</w:t>
      </w:r>
    </w:p>
    <w:p>
      <w:pPr>
        <w:pStyle w:val="BodyText"/>
      </w:pPr>
      <w:r>
        <w:t xml:space="preserve">The role of a</w:t>
      </w:r>
    </w:p>
    <w:p>
      <w:pPr>
        <w:pStyle w:val="BodyText"/>
      </w:pPr>
      <w:r>
        <w:t xml:space="preserve">Midwifelabor, birth,</w:t>
      </w:r>
    </w:p>
    <w:bookmarkEnd w:id="42"/>
    <w:bookmarkStart w:id="43" w:name="i.-introduction-and-executive-summary-22"/>
    <w:p>
      <w:pPr>
        <w:pStyle w:val="Heading2"/>
      </w:pPr>
      <w:r>
        <w:t xml:space="preserve">I. Introduction and Executive Summary</w:t>
      </w:r>
    </w:p>
    <w:p>
      <w:pPr>
        <w:pStyle w:val="FirstParagraph"/>
      </w:pPr>
      <w:r>
        <w:t xml:space="preserve">This document serves as the comprehensive final internship report detailing my clinical rotation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. The primary objective of this report is to evaluate the acquisition of clinical competencies, professional development,</w:t>
      </w:r>
    </w:p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Midwifery Practice in United States San Francisco</dc:title>
  <dc:creator/>
  <dc:language>en</dc:language>
  <cp:keywords/>
  <dcterms:created xsi:type="dcterms:W3CDTF">2026-07-29T18:10:24Z</dcterms:created>
  <dcterms:modified xsi:type="dcterms:W3CDTF">2026-07-29T18:10:24Z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