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Iraq</w:t>
      </w:r>
      <w:r>
        <w:t xml:space="preserve"> </w:t>
      </w:r>
      <w:r>
        <w:t xml:space="preserve">Baghdad</w:t>
      </w:r>
    </w:p>
    <w:bookmarkStart w:id="27" w:name="final-internship-report"/>
    <w:p>
      <w:pPr>
        <w:pStyle w:val="Heading1"/>
      </w:pPr>
      <w:r>
        <w:t xml:space="preserve">Final Internship Report</w:t>
      </w:r>
    </w:p>
    <w:p>
      <w:pPr>
        <w:pStyle w:val="FirstParagraph"/>
      </w:pPr>
      <w:r>
        <w:br/>
      </w:r>
      <w:r>
        <w:br/>
      </w:r>
    </w:p>
    <w:bookmarkStart w:id="20" w:name="student-name-your-name-here"/>
    <w:p>
      <w:pPr>
        <w:pStyle w:val="Heading4"/>
      </w:pPr>
      <w:r>
        <w:rPr>
          <w:bCs/>
          <w:b/>
        </w:rPr>
        <w:t xml:space="preserve">Student Name:</w:t>
      </w:r>
      <w:r>
        <w:t xml:space="preserve"> </w:t>
      </w:r>
      <w:r>
        <w:t xml:space="preserve">[Your Name Here]</w:t>
      </w:r>
    </w:p>
    <w:p>
      <w:pPr>
        <w:pStyle w:val="FirstParagraph"/>
      </w:pPr>
      <w:r>
        <w:rPr>
          <w:bCs/>
          <w:b/>
        </w:rPr>
        <w:t xml:space="preserve">Date of Submission:</w:t>
      </w:r>
      <w:r>
        <w:t xml:space="preserve"> </w:t>
      </w:r>
      <w:r>
        <w:t xml:space="preserve">October 26, 2023</w:t>
      </w:r>
    </w:p>
    <w:p>
      <w:pPr>
        <w:pStyle w:val="BodyText"/>
      </w:pPr>
      <w:r>
        <w:br/>
      </w:r>
    </w:p>
    <w:p>
      <w:pPr>
        <w:pStyle w:val="BodyText"/>
      </w:pPr>
      <w:r>
        <w:rPr>
          <w:iCs/>
          <w:i/>
          <w:bCs/>
          <w:b/>
        </w:rPr>
        <w:t xml:space="preserve">This document details the professional development , cultural immersion and technical skills acquired during an internship placement as a Musician within the vibrant cultural landscape of Iraq Baghdad .</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gain hands-on experience in contemporary music production, traditional Iraqi instrumentation, and performance logistics within</w:t>
      </w:r>
      <w:r>
        <w:t xml:space="preserve"> </w:t>
      </w:r>
      <w:r>
        <w:rPr>
          <w:bCs/>
          <w:b/>
        </w:rPr>
        <w:t xml:space="preserve">Iraq Baghdad</w:t>
      </w:r>
      <w:r>
        <w:t xml:space="preserve"> </w:t>
      </w:r>
      <w:r>
        <w:t xml:space="preserve">. As a</w:t>
      </w:r>
      <w:r>
        <w:t xml:space="preserve"> </w:t>
      </w:r>
      <w:r>
        <w:rPr>
          <w:iCs/>
          <w:i/>
          <w:bCs/>
          <w:b/>
        </w:rPr>
        <w:t xml:space="preserve">Musicianship Intern</w:t>
      </w:r>
      <w:r>
        <w:t xml:space="preserve">, the goal was not only to refine technical proficiency on the instrument but also to understand the sociocultural role of music in post-conflict reconstruction and community healing. The city of Baghdad, with its rich history as a center for art and intellect during the Abbasid Caliphate, offers a unique backdrop for such an endeavor. This report outlines the activities undertaken, challenges faced, lessons learned ,and professional growth achieved over the duration of this program.</w:t>
      </w:r>
    </w:p>
    <w:bookmarkEnd w:id="21"/>
    <w:bookmarkStart w:id="22" w:name="institutional-context"/>
    <w:p>
      <w:pPr>
        <w:pStyle w:val="Heading2"/>
      </w:pPr>
      <w:r>
        <w:t xml:space="preserve">2. Institutional Context</w:t>
      </w:r>
    </w:p>
    <w:p>
      <w:pPr>
        <w:pStyle w:val="FirstParagraph"/>
      </w:pPr>
      <w:r>
        <w:t xml:space="preserve">The internship took place at a leading cultural center in central</w:t>
      </w:r>
      <w:r>
        <w:t xml:space="preserve"> </w:t>
      </w:r>
      <w:r>
        <w:rPr>
          <w:bCs/>
          <w:b/>
        </w:rPr>
        <w:t xml:space="preserve">Iraq Baghdad</w:t>
      </w:r>
      <w:r>
        <w:t xml:space="preserve"> </w:t>
      </w:r>
      <w:r>
        <w:t xml:space="preserve">. This institution serves as a hub for preserving traditional Maqam music while simultaneously encouraging modern fusion genres among youth. The environment is characterized by a blend of conservative artistic traditions and an emerging progressive scene. Working within this framework allowed the intern to interact with veteran masters of the oud and qanun, as well as young producers experimenting with digital audio workstations (DAWs). This dual exposure was crucial for developing a holistic understanding of what it means to be a modern</w:t>
      </w:r>
      <w:r>
        <w:t xml:space="preserve"> </w:t>
      </w:r>
      <w:r>
        <w:rPr>
          <w:bCs/>
          <w:b/>
        </w:rPr>
        <w:t xml:space="preserve">Musicians</w:t>
      </w:r>
      <w:r>
        <w:t xml:space="preserve"> </w:t>
      </w:r>
      <w:r>
        <w:t xml:space="preserve">in this region.</w:t>
      </w:r>
    </w:p>
    <w:bookmarkEnd w:id="22"/>
    <w:bookmarkStart w:id="23" w:name="core-responsibilities-and-activities"/>
    <w:p>
      <w:pPr>
        <w:pStyle w:val="Heading2"/>
      </w:pPr>
      <w:r>
        <w:t xml:space="preserve">3. Core Responsibilities and Activities</w:t>
      </w:r>
    </w:p>
    <w:p>
      <w:pPr>
        <w:pStyle w:val="FirstParagraph"/>
      </w:pPr>
      <w:r>
        <w:t xml:space="preserve">The daily routine of the internship involved several key components designed to enhance both artistic skill and logistical competence:</w:t>
      </w:r>
    </w:p>
    <w:p>
      <w:pPr>
        <w:numPr>
          <w:ilvl w:val="0"/>
          <w:numId w:val="1001"/>
        </w:numPr>
        <w:pStyle w:val="Compact"/>
      </w:pPr>
      <w:r>
        <w:rPr>
          <w:iCs/>
          <w:i/>
          <w:bCs/>
          <w:b/>
        </w:rPr>
        <w:t xml:space="preserve">Musicianship Practice &amp; Masterclasses:</w:t>
      </w:r>
      <w:r>
        <w:t xml:space="preserve"> </w:t>
      </w:r>
      <w:r>
        <w:t xml:space="preserve">Daily sessions focused on advanced techniques specific to Middle Eastern scales (Maqamat). Special emphasis was placed on microtonal accuracy, a critical aspect of authentic Iraqi music. Under the mentorship of senior faculty, I participated in weekly masterclasses that bridged the gap between theoretical knowledge and practical application.</w:t>
      </w:r>
    </w:p>
    <w:p>
      <w:pPr>
        <w:numPr>
          <w:ilvl w:val="0"/>
          <w:numId w:val="1001"/>
        </w:numPr>
        <w:pStyle w:val="Compact"/>
      </w:pPr>
      <w:r>
        <w:rPr>
          <w:bCs/>
          <w:b/>
        </w:rPr>
        <w:t xml:space="preserve">Cultural Collaboration:</w:t>
      </w:r>
      <w:r>
        <w:t xml:space="preserve"> </w:t>
      </w:r>
      <w:r>
        <w:t xml:space="preserve">One of the most significant aspects involved collaborating with local poets and lyricists to compose new pieces that reflect contemporary life in</w:t>
      </w:r>
      <w:r>
        <w:t xml:space="preserve"> </w:t>
      </w:r>
      <w:r>
        <w:rPr>
          <w:bCs/>
          <w:b/>
        </w:rPr>
        <w:t xml:space="preserve">Iraq Baghdad</w:t>
      </w:r>
      <w:r>
        <w:t xml:space="preserve">. These collaborations required sensitivity to linguistic nuances and cultural symbols, ensuring that the musical output resonated deeply with local audiences while maintaining artistic integrity.</w:t>
      </w:r>
    </w:p>
    <w:p>
      <w:pPr>
        <w:numPr>
          <w:ilvl w:val="0"/>
          <w:numId w:val="1001"/>
        </w:numPr>
        <w:pStyle w:val="Compact"/>
      </w:pPr>
      <w:r>
        <w:rPr>
          <w:bCs/>
          <w:b/>
        </w:rPr>
        <w:t xml:space="preserve">Event Production &amp; Logistics:</w:t>
      </w:r>
      <w:r>
        <w:t xml:space="preserve"> </w:t>
      </w:r>
      <w:r>
        <w:t xml:space="preserve">The intern was assigned to assist in organizing a series of public concerts aimed at promoting youth engagement in the arts. This included scheduling rehearsals, managing sound engineering teams, and coordinating with venue security. Understanding the logistical complexities of hosting large-scale events in</w:t>
      </w:r>
      <w:r>
        <w:t xml:space="preserve"> </w:t>
      </w:r>
      <w:r>
        <w:rPr>
          <w:bCs/>
          <w:b/>
        </w:rPr>
        <w:t xml:space="preserve">Iraq Baghdad</w:t>
      </w:r>
      <w:r>
        <w:t xml:space="preserve"> </w:t>
      </w:r>
      <w:r>
        <w:t xml:space="preserve">proved to be an invaluable learning experience regarding crisis management and resource allocation.</w:t>
      </w:r>
    </w:p>
    <w:p>
      <w:pPr>
        <w:numPr>
          <w:ilvl w:val="0"/>
          <w:numId w:val="1001"/>
        </w:numPr>
        <w:pStyle w:val="Compact"/>
      </w:pPr>
      <w:r>
        <w:rPr>
          <w:bCs/>
          <w:b/>
        </w:rPr>
        <w:t xml:space="preserve">Digital Music Integration:</w:t>
      </w:r>
      <w:r>
        <w:t xml:space="preserve"> </w:t>
      </w:r>
      <w:r>
        <w:t xml:space="preserve">A specific project involved integrating traditional Iraqi instruments with electronic beats. This required extensive research into sampling techniques that preserve the tonal quality of acoustic instruments while fitting them into modern rhythmic structures. The outcome was a demo album released locally, which received positive feedback from both critics and peers.</w:t>
      </w:r>
    </w:p>
    <w:bookmarkEnd w:id="23"/>
    <w:bookmarkStart w:id="24" w:name="challenges-and-adaptation-strategies"/>
    <w:p>
      <w:pPr>
        <w:pStyle w:val="Heading2"/>
      </w:pPr>
      <w:r>
        <w:t xml:space="preserve">4. Challenges and Adaptation Strategies</w:t>
      </w:r>
    </w:p>
    <w:p>
      <w:pPr>
        <w:pStyle w:val="FirstParagraph"/>
      </w:pPr>
      <w:r>
        <w:t xml:space="preserve">Navigating the professional landscape as a</w:t>
      </w:r>
      <w:r>
        <w:t xml:space="preserve"> </w:t>
      </w:r>
      <w:r>
        <w:rPr>
          <w:iCs/>
          <w:i/>
          <w:bCs/>
          <w:b/>
        </w:rPr>
        <w:t xml:space="preserve">Musicianship Intern</w:t>
      </w:r>
      <w:r>
        <w:t xml:space="preserve"> </w:t>
      </w:r>
      <w:r>
        <w:t xml:space="preserve">in</w:t>
      </w:r>
      <w:r>
        <w:t xml:space="preserve"> </w:t>
      </w:r>
      <w:r>
        <w:rPr>
          <w:bCs/>
          <w:b/>
        </w:rPr>
        <w:t xml:space="preserve">Iraq Baghdad</w:t>
      </w:r>
    </w:p>
    <w:p>
      <w:pPr>
        <w:pStyle w:val="BodyText"/>
      </w:pPr>
      <w:r>
        <w:t xml:space="preserve">Furthermore, cultural barriers sometimes hindered initial communication with older generations of musicians who preferred oral tradition over written notation. Overcoming this required patience, respect for hierarchy within musical circles, and active listening skills. By demonstrating genuine interest in their heritage rather than imposing external methods, trust was established. This experience highlighted the importance of emotional intelligence in the creative industries.</w:t>
      </w:r>
    </w:p>
    <w:bookmarkEnd w:id="24"/>
    <w:bookmarkStart w:id="25" w:name="skills-acquired"/>
    <w:p>
      <w:pPr>
        <w:pStyle w:val="Heading2"/>
      </w:pPr>
      <w:r>
        <w:t xml:space="preserve">5. Skills Acquired</w:t>
      </w:r>
    </w:p>
    <w:p>
      <w:pPr>
        <w:pStyle w:val="FirstParagraph"/>
      </w:pPr>
      <w:r>
        <w:t xml:space="preserve">The internship facilitated significant professional growth across multiple domains:</w:t>
      </w:r>
    </w:p>
    <w:p>
      <w:pPr>
        <w:pStyle w:val="BodyText"/>
      </w:pPr>
      <w:r>
        <w:br/>
      </w:r>
    </w:p>
    <w:p>
      <w:pPr>
        <w:numPr>
          <w:ilvl w:val="0"/>
          <w:numId w:val="1002"/>
        </w:numPr>
        <w:pStyle w:val="Compact"/>
      </w:pPr>
      <w:r>
        <w:rPr>
          <w:iCs/>
          <w:i/>
          <w:bCs/>
          <w:b/>
        </w:rPr>
        <w:t xml:space="preserve">Musicianship:</w:t>
      </w:r>
      <w:r>
        <w:t xml:space="preserve"> </w:t>
      </w:r>
      <w:r>
        <w:t xml:space="preserve">Enhanced ability to improvise within complex Maqam structures and improved ensemble coordination.</w:t>
      </w:r>
    </w:p>
    <w:p>
      <w:pPr>
        <w:numPr>
          <w:ilvl w:val="0"/>
          <w:numId w:val="1002"/>
        </w:numPr>
        <w:pStyle w:val="Compact"/>
      </w:pPr>
      <w:r>
        <w:t xml:space="preserve">Cultural Competence:</w:t>
      </w:r>
      <w:r>
        <w:rPr>
          <w:bCs/>
          <w:b/>
        </w:rPr>
        <w:t xml:space="preserve">Iraq Baghdad</w:t>
      </w:r>
      <w:r>
        <w:t xml:space="preserve">: Developed a deep appreciation for the socio-political context of art in Iraq. Learned to navigate cultural sensitivities when creating content intended for diverse audiences.</w:t>
      </w:r>
    </w:p>
    <w:p>
      <w:pPr>
        <w:numPr>
          <w:ilvl w:val="0"/>
          <w:numId w:val="1002"/>
        </w:numPr>
        <w:pStyle w:val="Compact"/>
      </w:pPr>
      <w:r>
        <w:t xml:space="preserve">Project Management: Gained practical experience in event planning, budgeting, and team leadership under constrained resources.</w:t>
      </w:r>
    </w:p>
    <w:p>
      <w:pPr>
        <w:numPr>
          <w:ilvl w:val="0"/>
          <w:numId w:val="1002"/>
        </w:numPr>
        <w:pStyle w:val="Compact"/>
      </w:pPr>
      <w:r>
        <w:t xml:space="preserve">Digital Proficiency: Advanced skills in audio editing software tailored for hybrid acoustic-digital productions.</w:t>
      </w:r>
    </w:p>
    <w:p>
      <w:pPr>
        <w:pStyle w:val="FirstParagraph"/>
      </w:pPr>
      <w:r>
        <w:br/>
      </w:r>
      <w:r>
        <w:br/>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bCs/>
          <w:b/>
        </w:rPr>
        <w:t xml:space="preserve">Musicianship Intern</w:t>
      </w:r>
      <w:r>
        <w:t xml:space="preserve"> </w:t>
      </w:r>
      <w:r>
        <w:t xml:space="preserve">in</w:t>
      </w:r>
      <w:r>
        <w:t xml:space="preserve"> </w:t>
      </w:r>
      <w:r>
        <w:rPr>
          <w:bCs/>
          <w:b/>
        </w:rPr>
        <w:t xml:space="preserve">Iraq Baghdad</w:t>
      </w:r>
      <w:r>
        <w:br/>
      </w:r>
      <w:r>
        <w:br/>
      </w:r>
    </w:p>
    <w:p>
      <w:pPr>
        <w:pStyle w:val="BodyText"/>
      </w:pPr>
      <w:r>
        <w:rPr>
          <w:bCs/>
          <w:b/>
        </w:rPr>
        <w:t xml:space="preserve">[Signature]</w:t>
      </w:r>
    </w:p>
    <w:p>
      <w:pPr>
        <w:pStyle w:val="BodyText"/>
      </w:pPr>
      <w:r>
        <w:rPr>
          <w:bCs/>
          <w:b/>
        </w:rPr>
        <w:t xml:space="preserve">[Your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Iraq Baghdad</dc:title>
  <dc:creator/>
  <dc:language>en</dc:language>
  <cp:keywords/>
  <dcterms:created xsi:type="dcterms:W3CDTF">2026-07-29T11:47:34Z</dcterms:created>
  <dcterms:modified xsi:type="dcterms:W3CDTF">2026-07-29T11:47:34Z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