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Japan</w:t>
      </w:r>
      <w:r>
        <w:t xml:space="preserve"> </w:t>
      </w:r>
      <w:r>
        <w:t xml:space="preserve">Kyoto</w:t>
      </w:r>
    </w:p>
    <w:bookmarkStart w:id="30" w:name="Xd346c9070fefd67d238c65365adbae5ce096c54"/>
    <w:p>
      <w:pPr>
        <w:pStyle w:val="Heading1"/>
      </w:pPr>
      <w:r>
        <w:t xml:space="preserve">Internship Report: Musician in Japan Kyoto</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Alex Jordan</w:t>
      </w:r>
      <w:r>
        <w:br/>
      </w:r>
      <w:r>
        <w:rPr>
          <w:bCs/>
          <w:b/>
        </w:rPr>
        <w:t xml:space="preserve">Institution/Company:</w:t>
      </w:r>
      <w:r>
        <w:t xml:space="preserve"> </w:t>
      </w:r>
      <w:r>
        <w:t xml:space="preserve">Kyoto Traditional Arts Conservatory &amp; Modern Sound Lab</w:t>
      </w:r>
      <w:r>
        <w:br/>
      </w:r>
      <w:r>
        <w:rPr>
          <w:bCs/>
          <w:b/>
        </w:rPr>
        <w:t xml:space="preserve">Role:</w:t>
      </w:r>
      <w:r>
        <w:t xml:space="preserve"> </w:t>
      </w:r>
      <w:r>
        <w:t xml:space="preserve">Cultural Music Intern</w:t>
      </w:r>
    </w:p>
    <w:bookmarkStart w:id="20" w:name="executive-summary"/>
    <w:p>
      <w:pPr>
        <w:pStyle w:val="Heading2"/>
      </w:pPr>
      <w:r>
        <w:t xml:space="preserve">1. Executive Summary</w:t>
      </w:r>
    </w:p>
    <w:p>
      <w:pPr>
        <w:pStyle w:val="FirstParagraph"/>
      </w:pPr>
      <w:r>
        <w:t xml:space="preserve">This report details the comprehensive experiences, challenges, and professional developments acquired during my internship period as a</w:t>
      </w:r>
      <w:r>
        <w:t xml:space="preserve"> </w:t>
      </w:r>
      <w:r>
        <w:rPr>
          <w:iCs/>
          <w:i/>
          <w:bCs/>
          <w:b/>
        </w:rPr>
        <w:t xml:space="preserve">Musician</w:t>
      </w:r>
      <w:r>
        <w:t xml:space="preserve"> </w:t>
      </w:r>
      <w:r>
        <w:t xml:space="preserve">situated in the historic city of Kyoto within Japan. The primary objective of this internship was to bridge the gap between contemporary Western musical pedagogy and traditional Japanese sonic aesthetics. By immersing myself in the cultural fabric of</w:t>
      </w:r>
      <w:r>
        <w:t xml:space="preserve"> </w:t>
      </w:r>
      <w:r>
        <w:rPr>
          <w:iCs/>
          <w:i/>
          <w:bCs/>
          <w:b/>
        </w:rPr>
        <w:t xml:space="preserve">Japan Kyoto</w:t>
      </w:r>
      <w:r>
        <w:t xml:space="preserve">, I aimed to understand how music functions not merely as entertainment, but as a vital component of spiritual, social, and ceremonial life in this ancient capital. The duration of the internship spanned six months, providing an extensive timeframe for deep cultural immersion and professional skill acquisition.</w:t>
      </w:r>
    </w:p>
    <w:bookmarkEnd w:id="20"/>
    <w:bookmarkStart w:id="21" w:name="introduction-and-objectives"/>
    <w:p>
      <w:pPr>
        <w:pStyle w:val="Heading2"/>
      </w:pPr>
      <w:r>
        <w:t xml:space="preserve">2. Introduction and Objectives</w:t>
      </w:r>
    </w:p>
    <w:p>
      <w:pPr>
        <w:pStyle w:val="FirstParagraph"/>
      </w:pPr>
      <w:r>
        <w:t xml:space="preserve">Kyoto stands as the heart of traditional Japanese culture, a city where temples coexist with modernity and where silence is often more profound than sound. For any aspiring</w:t>
      </w:r>
      <w:r>
        <w:t xml:space="preserve"> </w:t>
      </w:r>
      <w:r>
        <w:rPr>
          <w:iCs/>
          <w:i/>
          <w:bCs/>
          <w:b/>
        </w:rPr>
        <w:t xml:space="preserve">Musician</w:t>
      </w:r>
      <w:r>
        <w:t xml:space="preserve">, Kyoto offers a unique laboratory for exploring the intersection of history and artistic expression. The main objectives of my internship were threefold: first, to master specific traditional instruments such as the Koto and Shamisen; second, to collaborate with local artists on fusion compositions that respect tradition while innovating; and third, to document the evolving soundscape of</w:t>
      </w:r>
      <w:r>
        <w:t xml:space="preserve"> </w:t>
      </w:r>
      <w:r>
        <w:rPr>
          <w:iCs/>
          <w:i/>
          <w:bCs/>
          <w:b/>
        </w:rPr>
        <w:t xml:space="preserve">Japan Kyoto</w:t>
      </w:r>
      <w:r>
        <w:t xml:space="preserve"> </w:t>
      </w:r>
      <w:r>
        <w:t xml:space="preserve">in a rapidly globalizing world.</w:t>
      </w:r>
    </w:p>
    <w:bookmarkEnd w:id="21"/>
    <w:bookmarkStart w:id="25" w:name="Xb31b3826aaeb87a15733e0107004677274efea5"/>
    <w:p>
      <w:pPr>
        <w:pStyle w:val="Heading2"/>
      </w:pPr>
      <w:r>
        <w:t xml:space="preserve">3. Internship Activities and Responsibilities</w:t>
      </w:r>
    </w:p>
    <w:bookmarkStart w:id="22" w:name="traditional-instrument-mastery"/>
    <w:p>
      <w:pPr>
        <w:pStyle w:val="Heading3"/>
      </w:pPr>
      <w:r>
        <w:t xml:space="preserve">3.1 Traditional Instrument Mastery</w:t>
      </w:r>
    </w:p>
    <w:p>
      <w:pPr>
        <w:pStyle w:val="FirstParagraph"/>
      </w:pPr>
      <w:r>
        <w:t xml:space="preserve">The core of my daily routine involved rigorous training in traditional Japanese instruments. Unlike Western classical music, which often relies on harmonic structures, much of traditional Japanese music focuses on timbre and the beauty of individual notes. As a</w:t>
      </w:r>
      <w:r>
        <w:t xml:space="preserve"> </w:t>
      </w:r>
      <w:r>
        <w:rPr>
          <w:iCs/>
          <w:i/>
          <w:bCs/>
          <w:b/>
        </w:rPr>
        <w:t xml:space="preserve">Musician</w:t>
      </w:r>
      <w:r>
        <w:t xml:space="preserve">, I had to unlearn certain habits regarding rhythm and pitch stability to adapt to the subtle microtonal shifts required in Gagaku (ancient court music) and Minyo (folk songs). This process was physically demanding, requiring hours of daily practice under the strict guidance of master instructors who valued precision and emotional restraint.</w:t>
      </w:r>
    </w:p>
    <w:bookmarkEnd w:id="22"/>
    <w:bookmarkStart w:id="23" w:name="collaborative-performance-projects"/>
    <w:p>
      <w:pPr>
        <w:pStyle w:val="Heading3"/>
      </w:pPr>
      <w:r>
        <w:t xml:space="preserve">3.2 Collaborative Performance Projects</w:t>
      </w:r>
    </w:p>
    <w:p>
      <w:pPr>
        <w:pStyle w:val="FirstParagraph"/>
      </w:pPr>
      <w:r>
        <w:t xml:space="preserve">A significant portion of my internship involved participating in group performances across various venues in Kyoto. These ranged from intimate tea ceremony settings to larger public festivals such as the Gion Matsuri preparations. Working with local musicians taught me the importance of non-verbal communication and collective breathing, known as "Ma" (negative space or pause). In</w:t>
      </w:r>
      <w:r>
        <w:t xml:space="preserve"> </w:t>
      </w:r>
      <w:r>
        <w:rPr>
          <w:iCs/>
          <w:i/>
          <w:bCs/>
          <w:b/>
        </w:rPr>
        <w:t xml:space="preserve">Japan Kyoto</w:t>
      </w:r>
      <w:r>
        <w:t xml:space="preserve">, timing is everything; a musician must wait for the perfect moment to enter, respecting the silence of others just as much as their own sound. This collaborative experience highlighted that being a</w:t>
      </w:r>
      <w:r>
        <w:t xml:space="preserve"> </w:t>
      </w:r>
      <w:r>
        <w:rPr>
          <w:iCs/>
          <w:i/>
          <w:bCs/>
          <w:b/>
        </w:rPr>
        <w:t xml:space="preserve">Musician</w:t>
      </w:r>
      <w:r>
        <w:t xml:space="preserve"> </w:t>
      </w:r>
      <w:r>
        <w:t xml:space="preserve">in this context requires deep humility and active listening.</w:t>
      </w:r>
    </w:p>
    <w:bookmarkEnd w:id="23"/>
    <w:bookmarkStart w:id="24" w:name="community-outreach-and-workshops"/>
    <w:p>
      <w:pPr>
        <w:pStyle w:val="Heading3"/>
      </w:pPr>
      <w:r>
        <w:t xml:space="preserve">3.3 Community Outreach and Workshops</w:t>
      </w:r>
    </w:p>
    <w:p>
      <w:pPr>
        <w:pStyle w:val="FirstParagraph"/>
      </w:pPr>
      <w:r>
        <w:t xml:space="preserve">I was also tasked with organizing workshops for international tourists and local students to introduce them to Japanese musical heritage. These sessions were designed to demystify traditional instruments and encourage cross-cultural dialogue. By acting as a cultural ambassador, I learned how to articulate complex musical concepts in accessible language, fostering an appreciation for the unique sonic identity of</w:t>
      </w:r>
      <w:r>
        <w:t xml:space="preserve"> </w:t>
      </w:r>
      <w:r>
        <w:rPr>
          <w:iCs/>
          <w:i/>
          <w:bCs/>
          <w:b/>
        </w:rPr>
        <w:t xml:space="preserve">Japan Kyoto</w:t>
      </w:r>
      <w:r>
        <w:t xml:space="preserve">.</w:t>
      </w:r>
    </w:p>
    <w:bookmarkEnd w:id="24"/>
    <w:bookmarkEnd w:id="25"/>
    <w:bookmarkStart w:id="26" w:name="challenges-faced"/>
    <w:p>
      <w:pPr>
        <w:pStyle w:val="Heading2"/>
      </w:pPr>
      <w:r>
        <w:t xml:space="preserve">4. Challenges Faced</w:t>
      </w:r>
    </w:p>
    <w:p>
      <w:pPr>
        <w:pStyle w:val="FirstParagraph"/>
      </w:pPr>
      <w:r>
        <w:t xml:space="preserve">The transition into the role of a professional</w:t>
      </w:r>
      <w:r>
        <w:t xml:space="preserve"> </w:t>
      </w:r>
      <w:r>
        <w:rPr>
          <w:iCs/>
          <w:i/>
          <w:bCs/>
          <w:b/>
        </w:rPr>
        <w:t xml:space="preserve">Musician</w:t>
      </w:r>
      <w:r>
        <w:t xml:space="preserve"> </w:t>
      </w:r>
      <w:r>
        <w:t xml:space="preserve">in Japan presented several significant challenges. The most prominent was the language barrier. While I possessed basic conversational Japanese, the specialized terminology used by elder masters was difficult to grasp immediately. Misunderstandings occasionally occurred during critical feedback sessions, which initially hindered my progress.</w:t>
      </w:r>
    </w:p>
    <w:p>
      <w:pPr>
        <w:pStyle w:val="BodyText"/>
      </w:pPr>
      <w:r>
        <w:t xml:space="preserve">Furthermore, the hierarchical nature of traditional arts groups in Kyoto required a high degree of social awareness and protocol adherence. Understanding "Kuuki wo yomu" (reading the air) was essential for integrating into ensembles. Navigating these unspoken social rules was just as challenging as mastering the technical aspects of playing an instrument. Additionally, the climate and seasonal changes in</w:t>
      </w:r>
      <w:r>
        <w:t xml:space="preserve"> </w:t>
      </w:r>
      <w:r>
        <w:rPr>
          <w:iCs/>
          <w:i/>
          <w:bCs/>
          <w:b/>
        </w:rPr>
        <w:t xml:space="preserve">Japan Kyoto</w:t>
      </w:r>
      <w:r>
        <w:t xml:space="preserve"> </w:t>
      </w:r>
      <w:r>
        <w:t xml:space="preserve">affected both my physical health and my musical inspiration, requiring me to adapt my practice routines according to the shifting seasons.</w:t>
      </w:r>
    </w:p>
    <w:bookmarkEnd w:id="26"/>
    <w:bookmarkStart w:id="27" w:name="skills-developed"/>
    <w:p>
      <w:pPr>
        <w:pStyle w:val="Heading2"/>
      </w:pPr>
      <w:r>
        <w:t xml:space="preserve">5. Skills Developed</w:t>
      </w:r>
    </w:p>
    <w:p>
      <w:pPr>
        <w:numPr>
          <w:ilvl w:val="0"/>
          <w:numId w:val="1001"/>
        </w:numPr>
        <w:pStyle w:val="Compact"/>
      </w:pPr>
      <w:r>
        <w:rPr>
          <w:bCs/>
          <w:b/>
        </w:rPr>
        <w:t xml:space="preserve">Musical Versatility:</w:t>
      </w:r>
      <w:r>
        <w:t xml:space="preserve"> </w:t>
      </w:r>
      <w:r>
        <w:t xml:space="preserve">Expanded repertoire from Western classical/piano-centric works to include traditional string and wind instruments.</w:t>
      </w:r>
    </w:p>
    <w:p>
      <w:pPr>
        <w:numPr>
          <w:ilvl w:val="0"/>
          <w:numId w:val="1001"/>
        </w:numPr>
        <w:pStyle w:val="Compact"/>
      </w:pPr>
      <w:r>
        <w:rPr>
          <w:bCs/>
          <w:b/>
        </w:rPr>
        <w:t xml:space="preserve">Cultural Competence:</w:t>
      </w:r>
      <w:r>
        <w:t xml:space="preserve"> </w:t>
      </w:r>
      <w:r>
        <w:t xml:space="preserve">Gained a nuanced understanding of Japanese etiquette, hierarchy, and aesthetic values such as Wabi-Sabi (finding beauty in imperfection).</w:t>
      </w:r>
    </w:p>
    <w:p>
      <w:pPr>
        <w:numPr>
          <w:ilvl w:val="0"/>
          <w:numId w:val="1001"/>
        </w:numPr>
        <w:pStyle w:val="Compact"/>
      </w:pPr>
      <w:r>
        <w:rPr>
          <w:bCs/>
          <w:b/>
        </w:rPr>
        <w:t xml:space="preserve">Adaptability:</w:t>
      </w:r>
      <w:r>
        <w:t xml:space="preserve"> </w:t>
      </w:r>
      <w:r>
        <w:t xml:space="preserve">Learned to perform in diverse environments, from silent meditation halls to bustling shrines.</w:t>
      </w:r>
    </w:p>
    <w:p>
      <w:pPr>
        <w:numPr>
          <w:ilvl w:val="0"/>
          <w:numId w:val="1001"/>
        </w:numPr>
        <w:pStyle w:val="Compact"/>
      </w:pPr>
      <w:r>
        <w:rPr>
          <w:bCs/>
          <w:b/>
        </w:rPr>
        <w:t xml:space="preserve">Linguistic Proficiency:</w:t>
      </w:r>
      <w:r>
        <w:t xml:space="preserve"> </w:t>
      </w:r>
      <w:r>
        <w:t xml:space="preserve">Improved Japanese language skills, particularly musical and polite social registers.</w:t>
      </w:r>
    </w:p>
    <w:bookmarkEnd w:id="27"/>
    <w:bookmarkStart w:id="28" w:name="impact-on-professional-development"/>
    <w:p>
      <w:pPr>
        <w:pStyle w:val="Heading2"/>
      </w:pPr>
      <w:r>
        <w:t xml:space="preserve">6. Impact on Professional Development</w:t>
      </w:r>
    </w:p>
    <w:p>
      <w:pPr>
        <w:pStyle w:val="FirstParagraph"/>
      </w:pPr>
      <w:r>
        <w:t xml:space="preserve">This internship has fundamentally reshaped my identity as a</w:t>
      </w:r>
      <w:r>
        <w:t xml:space="preserve"> </w:t>
      </w:r>
      <w:r>
        <w:rPr>
          <w:iCs/>
          <w:i/>
          <w:bCs/>
          <w:b/>
        </w:rPr>
        <w:t xml:space="preserve">Musician</w:t>
      </w:r>
      <w:r>
        <w:t xml:space="preserve">. It provided me with a new perspective on how music interacts with spirituality and community. The experience in</w:t>
      </w:r>
      <w:r>
        <w:t xml:space="preserve"> </w:t>
      </w:r>
      <w:r>
        <w:rPr>
          <w:iCs/>
          <w:i/>
          <w:bCs/>
          <w:b/>
        </w:rPr>
        <w:t xml:space="preserve">Japan Kyoto</w:t>
      </w:r>
      <w:r>
        <w:t xml:space="preserve"> </w:t>
      </w:r>
      <w:r>
        <w:t xml:space="preserve">taught me that music is not just about the notes played, but about the atmosphere created and the emotional resonance shared between performers and audiences. I have developed a deeper respect for tradition as a living entity that evolves through innovation.</w:t>
      </w:r>
    </w:p>
    <w:p>
      <w:pPr>
        <w:pStyle w:val="BodyText"/>
      </w:pPr>
      <w:r>
        <w:t xml:space="preserve">Moreover, working in such a culturally rich environment has enhanced my confidence in cross-cultural collaborations. I am now better equipped to work with diverse groups of artists, appreciating different musical philosophies and integrating them into cohesive performances. The discipline instilled by traditional Japanese masters has improved my technical proficiency and mental focus.</w:t>
      </w:r>
    </w:p>
    <w:bookmarkEnd w:id="28"/>
    <w:bookmarkStart w:id="29" w:name="conclusion"/>
    <w:p>
      <w:pPr>
        <w:pStyle w:val="Heading2"/>
      </w:pPr>
      <w:r>
        <w:t xml:space="preserve">7. Conclusion</w:t>
      </w:r>
    </w:p>
    <w:p>
      <w:pPr>
        <w:pStyle w:val="FirstParagraph"/>
      </w:pPr>
      <w:r>
        <w:t xml:space="preserve">In conclusion, my internship as a</w:t>
      </w:r>
      <w:r>
        <w:t xml:space="preserve"> </w:t>
      </w:r>
      <w:r>
        <w:rPr>
          <w:iCs/>
          <w:i/>
          <w:bCs/>
          <w:b/>
        </w:rPr>
        <w:t xml:space="preserve">Musician</w:t>
      </w:r>
      <w:r>
        <w:t xml:space="preserve"> </w:t>
      </w:r>
      <w:r>
        <w:t xml:space="preserve">in</w:t>
      </w:r>
      <w:r>
        <w:t xml:space="preserve"> </w:t>
      </w:r>
      <w:r>
        <w:rPr>
          <w:iCs/>
          <w:i/>
          <w:bCs/>
          <w:b/>
        </w:rPr>
        <w:t xml:space="preserve">Japan Kyoto</w:t>
      </w:r>
      <w:r>
        <w:t xml:space="preserve"> </w:t>
      </w:r>
      <w:r>
        <w:t xml:space="preserve">was an invaluable journey of artistic and personal growth. It offered a rare glimpse into the soul of Japanese culture through its auditory landscape. The challenges faced were overcome through perseverance and open-mindedness, leading to significant professional development.</w:t>
      </w:r>
    </w:p>
    <w:p>
      <w:pPr>
        <w:pStyle w:val="BodyText"/>
      </w:pPr>
      <w:r>
        <w:t xml:space="preserve">I am grateful for the opportunity to have contributed to the vibrant musical community of Kyoto. This experience has not only honed my skills as a performer but has also enriched my understanding of global music traditions. I look forward to applying these insights in future projects, continuing to bridge cultures through the universal language of music.</w:t>
      </w:r>
    </w:p>
    <w:p>
      <w:pPr>
        <w:pStyle w:val="BodyText"/>
      </w:pPr>
      <w:r>
        <w:rPr>
          <w:bCs/>
          <w:b/>
        </w:rPr>
        <w:t xml:space="preserve">Final Reflection:</w:t>
      </w:r>
      <w:r>
        <w:t xml:space="preserve"> </w:t>
      </w:r>
      <w:r>
        <w:t xml:space="preserve">The essence of this internship was not just learning instruments, but learning to listen—to the history embedded in every note played in Kyoto, and to the silence that surrounds them. As a Musician in Japan Kyoto, I have found my voice by listening more than speaking.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Japan Kyoto</dc:title>
  <dc:creator/>
  <dc:language>en</dc:language>
  <cp:keywords/>
  <dcterms:created xsi:type="dcterms:W3CDTF">2026-07-30T06:17:26Z</dcterms:created>
  <dcterms:modified xsi:type="dcterms:W3CDTF">2026-07-30T06:17:26Z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