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Uzbekistan</w:t>
      </w:r>
      <w:r>
        <w:t xml:space="preserve"> </w:t>
      </w:r>
      <w:r>
        <w:t xml:space="preserve">Tashkent</w:t>
      </w:r>
    </w:p>
    <w:bookmarkStart w:id="29"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p>
    <w:p>
      <w:pPr>
        <w:pStyle w:val="BodyText"/>
      </w:pPr>
      <w:r>
        <w:rPr>
          <w:bCs/>
          <w:b/>
        </w:rPr>
        <w:t xml:space="preserve">Date of Submission:</w:t>
      </w:r>
    </w:p>
    <w:p>
      <w:pPr>
        <w:pStyle w:val="BodyText"/>
      </w:pPr>
      <w:r>
        <w:t xml:space="preserve">[Date]</w:t>
      </w:r>
      <w:r>
        <w:br/>
      </w:r>
    </w:p>
    <w:p>
      <w:pPr>
        <w:pStyle w:val="BodyText"/>
      </w:pPr>
      <w:r>
        <w:rPr>
          <w:bCs/>
          <w:b/>
        </w:rPr>
        <w:t xml:space="preserve">Institution/University:</w:t>
      </w:r>
    </w:p>
    <w:p>
      <w:pPr>
        <w:pStyle w:val="BodyText"/>
      </w:pPr>
      <w:r>
        <w:t xml:space="preserve">[Your University Name]</w:t>
      </w:r>
      <w:r>
        <w:br/>
      </w:r>
    </w:p>
    <w:p>
      <w:pPr>
        <w:pStyle w:val="BodyText"/>
      </w:pPr>
      <w:hyperlink w:anchor="Xa39a3ee5e6b4b0d3255bfef95601890afd80709">
        <w:r>
          <w:rPr>
            <w:rStyle w:val="Hyperlink"/>
          </w:rPr>
          <w:t xml:space="preserve">Internship Location: Uzbekistan Tashkent</w:t>
        </w:r>
      </w:hyperlink>
    </w:p>
    <w:bookmarkStart w:id="20" w:name="executive-summary"/>
    <w:p>
      <w:pPr>
        <w:pStyle w:val="Heading2"/>
      </w:pPr>
      <w:r>
        <w:t xml:space="preserve">1. Executive Summary</w:t>
      </w:r>
    </w:p>
    <w:p>
      <w:pPr>
        <w:pStyle w:val="FirstParagraph"/>
      </w:pPr>
      <w:r>
        <w:t xml:space="preserve">This report details the comprehensive experience gained during a professional internship undertaken as a</w:t>
      </w:r>
      <w:r>
        <w:t xml:space="preserve"> </w:t>
      </w:r>
      <w:r>
        <w:rPr>
          <w:bCs/>
          <w:b/>
        </w:rPr>
        <w:t xml:space="preserve">Musician</w:t>
      </w:r>
      <w:r>
        <w:t xml:space="preserve">. The primary objective of this tenure was to immerse oneself in the vibrant cultural and musical landscape of</w:t>
      </w:r>
    </w:p>
    <w:p>
      <w:pPr>
        <w:pStyle w:val="BodyText"/>
      </w:pPr>
      <w:r>
        <w:t xml:space="preserve">Tashkent, Uzbekistan</w:t>
      </w:r>
    </w:p>
    <w:p>
      <w:pPr>
        <w:pStyle w:val="BodyText"/>
      </w:pPr>
      <w:r>
        <w:t xml:space="preserve">.</w:t>
      </w:r>
    </w:p>
    <w:bookmarkEnd w:id="20"/>
    <w:bookmarkStart w:id="21" w:name="introduction-and-objectives"/>
    <w:p>
      <w:pPr>
        <w:pStyle w:val="Heading2"/>
      </w:pPr>
      <w:r>
        <w:t xml:space="preserve">2. Introduction and Objectives</w:t>
      </w:r>
    </w:p>
    <w:p>
      <w:pPr>
        <w:pStyle w:val="FirstParagraph"/>
      </w:pPr>
      <w:r>
        <w:t xml:space="preserve">The internship was designed to bridge the gap between academic theoretical knowledge in music performance, composition, and cultural studies with practical application in a real-world setting. The choice of location—</w:t>
      </w:r>
    </w:p>
    <w:p>
      <w:pPr>
        <w:pStyle w:val="BodyText"/>
      </w:pPr>
      <w:r>
        <w:t xml:space="preserve">Tashkent</w:t>
      </w:r>
    </w:p>
    <w:p>
      <w:pPr>
        <w:pStyle w:val="BodyText"/>
      </w:pPr>
      <w:r>
        <w:t xml:space="preserve">.</w:t>
      </w:r>
    </w:p>
    <w:bookmarkEnd w:id="21"/>
    <w:bookmarkStart w:id="28" w:name="description-of-activities"/>
    <w:p>
      <w:pPr>
        <w:pStyle w:val="Heading2"/>
      </w:pPr>
      <w:r>
        <w:t xml:space="preserve">3. Description of Activities</w:t>
      </w:r>
    </w:p>
    <w:p>
      <w:pPr>
        <w:numPr>
          <w:ilvl w:val="0"/>
          <w:numId w:val="1001"/>
        </w:numPr>
        <w:pStyle w:val="Compact"/>
      </w:pPr>
      <w:r>
        <w:rPr>
          <w:bCs/>
          <w:b/>
        </w:rPr>
        <w:t xml:space="preserve">Cultural Immersion and Traditional Study:</w:t>
      </w:r>
      <w:r>
        <w:t xml:space="preserve">  One of the most significant aspects of the internship involved studying the traditional musical instruments unique to Central Asia. This included hands-on experience with the</w:t>
      </w:r>
      <w:r>
        <w:t xml:space="preserve"> </w:t>
      </w:r>
      <w:r>
        <w:rPr>
          <w:iCs/>
          <w:i/>
        </w:rPr>
        <w:t xml:space="preserve">Dutar</w:t>
      </w:r>
      <w:r>
        <w:t xml:space="preserve">, a two-stringed lute that is iconic to Uzbek culture, and learning about its role in storytelling and historical preservation within</w:t>
      </w:r>
    </w:p>
    <w:p>
      <w:pPr>
        <w:numPr>
          <w:ilvl w:val="0"/>
          <w:numId w:val="1000"/>
        </w:numPr>
        <w:pStyle w:val="Compact"/>
      </w:pPr>
      <w:r>
        <w:t xml:space="preserve">Tashkent</w:t>
      </w:r>
    </w:p>
    <w:p>
      <w:pPr>
        <w:numPr>
          <w:ilvl w:val="0"/>
          <w:numId w:val="1000"/>
        </w:numPr>
        <w:pStyle w:val="Compact"/>
      </w:pPr>
      <w:r>
        <w:t xml:space="preserve">.</w:t>
      </w:r>
    </w:p>
    <w:p>
      <w:pPr>
        <w:numPr>
          <w:ilvl w:val="0"/>
          <w:numId w:val="1001"/>
        </w:numPr>
        <w:pStyle w:val="Compact"/>
      </w:pPr>
      <w:r>
        <w:rPr>
          <w:bCs/>
          <w:b/>
        </w:rPr>
        <w:t xml:space="preserve">Collaborative Performance Projects:</w:t>
      </w:r>
      <w:r>
        <w:t xml:space="preserve">  As an intern, I participated in various collaborative projects with local ensembles. These collaborations aimed to blend traditional Uzbek melodies with contemporary global music styles. This fusion approach was particularly relevant in</w:t>
      </w:r>
    </w:p>
    <w:p>
      <w:pPr>
        <w:numPr>
          <w:ilvl w:val="0"/>
          <w:numId w:val="1000"/>
        </w:numPr>
        <w:pStyle w:val="Compact"/>
      </w:pPr>
      <w:r>
        <w:t xml:space="preserve">Tashkent</w:t>
      </w:r>
    </w:p>
    <w:p>
      <w:pPr>
        <w:numPr>
          <w:ilvl w:val="0"/>
          <w:numId w:val="1000"/>
        </w:numPr>
        <w:pStyle w:val="Compact"/>
      </w:pPr>
      <w:r>
        <w:t xml:space="preserve">.</w:t>
      </w:r>
    </w:p>
    <w:p>
      <w:pPr>
        <w:numPr>
          <w:ilvl w:val="0"/>
          <w:numId w:val="1001"/>
        </w:numPr>
        <w:pStyle w:val="Compact"/>
      </w:pPr>
      <w:r>
        <w:rPr>
          <w:bCs/>
          <w:b/>
        </w:rPr>
        <w:t xml:space="preserve">Community Engagement Workshops:</w:t>
      </w:r>
      <w:r>
        <w:t xml:space="preserve">  A key responsibility was assisting in organizing music workshops for children and teenagers in local community centers across the capital. The goal was to introduce young people to both their rich musical heritage and modern genres.</w:t>
      </w:r>
    </w:p>
    <w:p>
      <w:pPr>
        <w:numPr>
          <w:ilvl w:val="0"/>
          <w:numId w:val="1001"/>
        </w:numPr>
        <w:pStyle w:val="Compact"/>
      </w:pPr>
      <w:r>
        <w:rPr>
          <w:bCs/>
          <w:b/>
        </w:rPr>
        <w:t xml:space="preserve">Solo Performance Series:</w:t>
      </w:r>
      <w:r>
        <w:t xml:space="preserve">  I performed a series of solo concerts at various cafes and cultural hubs in</w:t>
      </w:r>
    </w:p>
    <w:p>
      <w:pPr>
        <w:numPr>
          <w:ilvl w:val="0"/>
          <w:numId w:val="1000"/>
        </w:numPr>
        <w:pStyle w:val="Compact"/>
      </w:pPr>
      <w:r>
        <w:t xml:space="preserve">Tashkent</w:t>
      </w:r>
    </w:p>
    <w:p>
      <w:pPr>
        <w:numPr>
          <w:ilvl w:val="0"/>
          <w:numId w:val="1000"/>
        </w:numPr>
        <w:pStyle w:val="Compact"/>
      </w:pPr>
      <w:r>
        <w:t xml:space="preserve">.</w:t>
      </w:r>
    </w:p>
    <w:bookmarkStart w:id="22" w:name="challenges-faced"/>
    <w:p>
      <w:pPr>
        <w:pStyle w:val="Heading2"/>
      </w:pPr>
      <w:r>
        <w:t xml:space="preserve">4. Challenges Faced</w:t>
      </w:r>
    </w:p>
    <w:p>
      <w:pPr>
        <w:pStyle w:val="FirstParagraph"/>
      </w:pPr>
      <w:r>
        <w:t xml:space="preserve">Navigating the internship as a foreign or external intern posed several challenges. Firstly, the language barrier was significant, although efforts were made to learn basic Uzbek and Russian phrases to communicate effectively with mentors and students in</w:t>
      </w:r>
    </w:p>
    <w:p>
      <w:pPr>
        <w:pStyle w:val="BodyText"/>
      </w:pPr>
      <w:r>
        <w:t xml:space="preserve">Tashkent</w:t>
      </w:r>
    </w:p>
    <w:p>
      <w:pPr>
        <w:pStyle w:val="BodyText"/>
      </w:pPr>
      <w:r>
        <w:t xml:space="preserve">.</w:t>
      </w:r>
    </w:p>
    <w:p>
      <w:pPr>
        <w:pStyle w:val="BodyText"/>
      </w:pPr>
      <w:r>
        <w:rPr>
          <w:bCs/>
          <w:b/>
        </w:rPr>
        <w:t xml:space="preserve">Cultural Nuances:</w:t>
      </w:r>
      <w:r>
        <w:t xml:space="preserve">  Understanding the subtle social cues and etiquette regarding performance times, audience interaction, and respect for elders was crucial. In Uzbek culture, hospitality is paramount, and as a musician building relationships in</w:t>
      </w:r>
    </w:p>
    <w:p>
      <w:pPr>
        <w:pStyle w:val="BodyText"/>
      </w:pPr>
      <w:r>
        <w:t xml:space="preserve">Tashkent</w:t>
      </w:r>
    </w:p>
    <w:p>
      <w:pPr>
        <w:pStyle w:val="BodyText"/>
      </w:pPr>
      <w:r>
        <w:t xml:space="preserve">.</w:t>
      </w:r>
    </w:p>
    <w:p>
      <w:pPr>
        <w:pStyle w:val="BodyText"/>
      </w:pPr>
      <w:r>
        <w:rPr>
          <w:bCs/>
          <w:b/>
        </w:rPr>
        <w:t xml:space="preserve">Logistical Hurdles:</w:t>
      </w:r>
      <w:r>
        <w:t xml:space="preserve">  Accessing certain traditional instruments or finding appropriate sheet music for local folk tunes required patience and networking within the local artistic community.</w:t>
      </w:r>
    </w:p>
    <w:bookmarkEnd w:id="22"/>
    <w:bookmarkStart w:id="23" w:name="skills-acquired-and-professional-growth"/>
    <w:p>
      <w:pPr>
        <w:pStyle w:val="Heading2"/>
      </w:pPr>
      <w:r>
        <w:t xml:space="preserve">5. Skills Acquired and Professional Growth</w:t>
      </w:r>
    </w:p>
    <w:p>
      <w:pPr>
        <w:pStyle w:val="FirstParagraph"/>
      </w:pPr>
      <w:r>
        <w:t xml:space="preserve">This internship significantly enhanced my skill set in several areas:</w:t>
      </w:r>
    </w:p>
    <w:p>
      <w:pPr>
        <w:pStyle w:val="BodyText"/>
      </w:pPr>
      <w:r>
        <w:t xml:space="preserve">. By working with diverse groups, I learned to adapt my performance style to suit different audiences, from formal concert halls in the city center to informal gatherings in historic neighborhoods.</w:t>
      </w:r>
    </w:p>
    <w:p>
      <w:pPr>
        <w:pStyle w:val="BodyText"/>
      </w:pPr>
      <w:r>
        <w:rPr>
          <w:bCs/>
          <w:b/>
        </w:rPr>
        <w:t xml:space="preserve">Cultural Sensitivity and Adaptability:</w:t>
      </w:r>
      <w:r>
        <w:t xml:space="preserve">  Living and working in</w:t>
      </w:r>
    </w:p>
    <w:p>
      <w:pPr>
        <w:pStyle w:val="BodyText"/>
      </w:pPr>
      <w:r>
        <w:t xml:space="preserve">Tashkent</w:t>
      </w:r>
    </w:p>
    <w:p>
      <w:pPr>
        <w:pStyle w:val="BodyText"/>
      </w:pPr>
      <w:r>
        <w:t xml:space="preserve">. This experience taught me how to respect local traditions while bringing my own artistic perspective, a balance that is essential for any musician working internationally.</w:t>
      </w:r>
    </w:p>
    <w:p>
      <w:pPr>
        <w:pStyle w:val="BodyText"/>
      </w:pPr>
      <w:r>
        <w:rPr>
          <w:bCs/>
          <w:b/>
        </w:rPr>
        <w:t xml:space="preserve">Technical Proficiency:</w:t>
      </w:r>
      <w:r>
        <w:t xml:space="preserve">  Gaining proficiency in playing traditional instruments has expanded my technical repertoire. Understanding the microtonal scales used in traditional Uzbek music has influenced my approach to melody and harmony even when playing Western instruments.</w:t>
      </w:r>
    </w:p>
    <w:p>
      <w:pPr>
        <w:pStyle w:val="BodyText"/>
      </w:pPr>
      <w:r>
        <w:rPr>
          <w:bCs/>
          <w:b/>
        </w:rPr>
        <w:t xml:space="preserve">Networking:</w:t>
      </w:r>
      <w:r>
        <w:t xml:space="preserve">  Building a network of contacts with other musicians, producers, and cultural organizers in</w:t>
      </w:r>
    </w:p>
    <w:p>
      <w:pPr>
        <w:pStyle w:val="BodyText"/>
      </w:pPr>
      <w:r>
        <w:t xml:space="preserve">Tashkent</w:t>
      </w:r>
    </w:p>
    <w:p>
      <w:pPr>
        <w:pStyle w:val="BodyText"/>
      </w:pPr>
      <w:r>
        <w:t xml:space="preserve">. These connections have proven invaluable for future collaborative opportunities.</w:t>
      </w:r>
    </w:p>
    <w:bookmarkEnd w:id="23"/>
    <w:bookmarkStart w:id="24" w:name="X46d687c1a0302ede9b11739d979f52615c7642c"/>
    <w:p>
      <w:pPr>
        <w:pStyle w:val="Heading2"/>
      </w:pPr>
      <w:r>
        <w:t xml:space="preserve">6. Analysis of the Musical Landscape in Tashkent</w:t>
      </w:r>
    </w:p>
    <w:p>
      <w:pPr>
        <w:pStyle w:val="FirstParagraph"/>
      </w:pPr>
      <w:r>
        <w:t xml:space="preserve">Tashkent, Uzbekistan</w:t>
      </w:r>
    </w:p>
    <w:p>
      <w:pPr>
        <w:pStyle w:val="BodyText"/>
      </w:pPr>
      <w:r>
        <w:t xml:space="preserve">. It is a city where ancient traditions meet modern aspirations. The internship revealed a dynamic scene where state-supported ensembles perform classical Maqam music with high precision, while underground bands experiment with rock and hip-hop influences.</w:t>
      </w:r>
    </w:p>
    <w:p>
      <w:pPr>
        <w:pStyle w:val="BodyText"/>
      </w:pPr>
      <w:r>
        <w:rPr>
          <w:bCs/>
          <w:b/>
        </w:rPr>
        <w:t xml:space="preserve">Youth Engagement:</w:t>
      </w:r>
      <w:r>
        <w:t xml:space="preserve">  There is a growing interest among the younger generation in their musical roots. Schools and universities are increasingly emphasizing traditional arts, creating a fertile ground for internships focused on education and preservation.</w:t>
      </w:r>
    </w:p>
    <w:p>
      <w:pPr>
        <w:pStyle w:val="BodyText"/>
      </w:pPr>
      <w:r>
        <w:rPr>
          <w:bCs/>
          <w:b/>
        </w:rPr>
        <w:t xml:space="preserve">Festivals and Events:</w:t>
      </w:r>
      <w:r>
        <w:t xml:space="preserve">&amp;  </w:t>
      </w:r>
    </w:p>
    <w:p>
      <w:pPr>
        <w:pStyle w:val="BodyText"/>
      </w:pPr>
      <w:r>
        <w:t xml:space="preserve">Tashkent hosts numerous festivals throughout the year, such as the International Music Festival, which provided excellent opportunities for observation and participation. These events highlight the city's role as a cultural hub in Central Asia.</w:t>
      </w:r>
    </w:p>
    <w:bookmarkEnd w:id="24"/>
    <w:bookmarkStart w:id="25" w:name="conclusion"/>
    <w:p>
      <w:pPr>
        <w:pStyle w:val="Heading2"/>
      </w:pPr>
      <w:r>
        <w:t xml:space="preserve">7. Conclusion</w:t>
      </w:r>
    </w:p>
    <w:p>
      <w:pPr>
        <w:pStyle w:val="FirstParagraph"/>
      </w:pPr>
      <w:r>
        <w:t xml:space="preserve">In conclusion, this internship has been an transformative period in my career as a musician. The experience gained in</w:t>
      </w:r>
    </w:p>
    <w:p>
      <w:pPr>
        <w:pStyle w:val="BodyText"/>
      </w:pPr>
      <w:r>
        <w:t xml:space="preserve">Tashkent</w:t>
      </w:r>
    </w:p>
    <w:p>
      <w:pPr>
        <w:pStyle w:val="BodyText"/>
      </w:pPr>
      <w:r>
        <w:t xml:space="preserve">. It is not merely about playing notes; it is about connecting with history, culture, and people. The skills learned here—technical adaptability, cultural empathy, and professional networking—are assets that I will carry forward.</w:t>
      </w:r>
    </w:p>
    <w:p>
      <w:pPr>
        <w:pStyle w:val="BodyText"/>
      </w:pPr>
      <w:r>
        <w:t xml:space="preserve">I am deeply grateful to the mentors and colleagues in</w:t>
      </w:r>
    </w:p>
    <w:p>
      <w:pPr>
        <w:pStyle w:val="BodyText"/>
      </w:pPr>
      <w:r>
        <w:t xml:space="preserve">Tashkent</w:t>
      </w:r>
    </w:p>
    <w:p>
      <w:pPr>
        <w:pStyle w:val="BodyText"/>
      </w:pPr>
      <w:r>
        <w:t xml:space="preserve">. This internship has solidified my desire to continue exploring the intersections of traditional heritage and contemporary expression in music.</w:t>
      </w:r>
    </w:p>
    <w:bookmarkEnd w:id="25"/>
    <w:bookmarkStart w:id="26" w:name="recommendations-for-future-interns"/>
    <w:p>
      <w:pPr>
        <w:pStyle w:val="Heading2"/>
      </w:pPr>
      <w:r>
        <w:t xml:space="preserve">8. Recommendations for Future Interns</w:t>
      </w:r>
    </w:p>
    <w:p>
      <w:pPr>
        <w:numPr>
          <w:ilvl w:val="0"/>
          <w:numId w:val="1002"/>
        </w:numPr>
      </w:pPr>
      <w:r>
        <w:rPr>
          <w:bCs/>
          <w:b/>
        </w:rPr>
        <w:t xml:space="preserve">Be Open-Minded:</w:t>
      </w:r>
      <w:r>
        <w:t xml:space="preserve">  </w:t>
      </w:r>
    </w:p>
    <w:p>
      <w:pPr>
        <w:numPr>
          <w:ilvl w:val="0"/>
          <w:numId w:val="1000"/>
        </w:numPr>
      </w:pPr>
      <w:r>
        <w:t xml:space="preserve">Tashkent, Uzbekistan</w:t>
      </w:r>
    </w:p>
    <w:p>
      <w:pPr>
        <w:numPr>
          <w:ilvl w:val="0"/>
          <w:numId w:val="1000"/>
        </w:numPr>
      </w:pPr>
      <w:r>
        <w:t xml:space="preserve">.</w:t>
      </w:r>
    </w:p>
    <w:p>
      <w:pPr>
        <w:numPr>
          <w:ilvl w:val="0"/>
          <w:numId w:val="1002"/>
        </w:numPr>
      </w:pPr>
      <w:r>
        <w:rPr>
          <w:bCs/>
          <w:b/>
        </w:rPr>
        <w:t xml:space="preserve">Navigate the System:</w:t>
      </w:r>
      <w:r>
        <w:t xml:space="preserve">  </w:t>
      </w:r>
    </w:p>
    <w:p>
      <w:pPr>
        <w:numPr>
          <w:ilvl w:val="0"/>
          <w:numId w:val="1000"/>
        </w:numPr>
      </w:pPr>
      <w:r>
        <w:t xml:space="preserve">The music scene in Tashkent is supportive but relies heavily on personal connections. Networking early is beneficial.</w:t>
      </w:r>
    </w:p>
    <w:bookmarkEnd w:id="26"/>
    <w:bookmarkStart w:id="27" w:name="signatures"/>
    <w:p>
      <w:pPr>
        <w:pStyle w:val="Heading2"/>
      </w:pPr>
      <w:r>
        <w:t xml:space="preserve">9. Signatures</w:t>
      </w:r>
    </w:p>
    <w:p>
      <w:pPr>
        <w:pStyle w:val="FirstParagraph"/>
      </w:pPr>
      <w:r>
        <w:t xml:space="preserve">. Intern</w:t>
      </w:r>
      <w:r>
        <w:br/>
      </w:r>
      <w:r>
        <w:br/>
      </w:r>
      <w:r>
        <w:br/>
      </w:r>
      <w:r>
        <w:t xml:space="preserve">_________________________. Host Institution Representative</w:t>
      </w:r>
      <w:r>
        <w:br/>
      </w:r>
      <w:r>
        <w:br/>
      </w:r>
      <w:r>
        <w:br/>
      </w:r>
      <w:r>
        <w:t xml:space="preserve">Date: _________________________</w:t>
      </w:r>
    </w:p>
    <w:p>
      <w:pPr>
        <w:pStyle w:val="BodyText"/>
      </w:pPr>
      <w:r>
        <w:t xml:space="preserve">Tashkent, Uzbekistan.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Uzbekistan Tashkent</dc:title>
  <dc:creator/>
  <dc:language>en</dc:language>
  <cp:keywords/>
  <dcterms:created xsi:type="dcterms:W3CDTF">2026-07-29T21:29:05Z</dcterms:created>
  <dcterms:modified xsi:type="dcterms:W3CDTF">2026-07-29T21:29:05Z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