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Internship</w:t>
      </w:r>
      <w:r>
        <w:t xml:space="preserve"> </w:t>
      </w:r>
      <w:r>
        <w:t xml:space="preserve">Report</w:t>
      </w:r>
      <w:r>
        <w:t xml:space="preserve"> </w:t>
      </w:r>
      <w:r>
        <w:t xml:space="preserve">-</w:t>
      </w:r>
      <w:r>
        <w:t xml:space="preserve"> </w:t>
      </w:r>
      <w:r>
        <w:t xml:space="preserve">Australia</w:t>
      </w:r>
      <w:r>
        <w:t xml:space="preserve"> </w:t>
      </w:r>
      <w:r>
        <w:t xml:space="preserve">Melbourne</w:t>
      </w:r>
    </w:p>
    <w:p>
      <w:pPr>
        <w:pStyle w:val="FirstParagraph"/>
      </w:pPr>
      <w:r>
        <w:t xml:space="preserve">```html</w:t>
      </w:r>
    </w:p>
    <w:bookmarkStart w:id="20" w:name="nursing-internship-report"/>
    <w:p>
      <w:pPr>
        <w:pStyle w:val="Heading1"/>
      </w:pPr>
      <w:r>
        <w:t xml:space="preserve">Nursing 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Sarah Jenkins</w:t>
      </w:r>
      <w:r>
        <w:br/>
      </w:r>
      <w:r>
        <w:rPr>
          <w:bCs/>
          <w:b/>
        </w:rPr>
        <w:t xml:space="preserve">Institution:</w:t>
      </w:r>
      <w:r>
        <w:t xml:space="preserve"> </w:t>
      </w:r>
      <w:r>
        <w:t xml:space="preserve">University of Melbourne Faculty of Medicine</w:t>
      </w:r>
      <w:r>
        <w:br/>
      </w:r>
    </w:p>
    <w:p>
      <w:pPr>
        <w:pStyle w:val="BodyText"/>
      </w:pPr>
      <w:r>
        <w:t xml:space="preserve">Location of Internship:Australia Melbourne</w:t>
      </w:r>
    </w:p>
    <w:bookmarkEnd w:id="20"/>
    <w:bookmarkStart w:id="21" w:name="introduction-and-executive-summary"/>
    <w:p>
      <w:pPr>
        <w:pStyle w:val="Heading2"/>
      </w:pPr>
      <w:r>
        <w:t xml:space="preserve">1. Introduction and Executive Summary</w:t>
      </w:r>
    </w:p>
    <w:p>
      <w:pPr>
        <w:pStyle w:val="FirstParagraph"/>
      </w:pPr>
      <w:r>
        <w:t xml:space="preserve">This report details the comprehensive clinical internship undertaken by Sarah Jenkins over a period of twelve weeks in the vibrant healthcare sector of Australia Melbourne. The primary objective of this internship was to bridge the gap between theoretical nursing knowledge acquired during academic studies and practical, real-world application within a high-standard medical environment. As nursing standards in Australia are among the most rigorous in the world, this placement offered invaluable insights into patient care protocols specific to the Australian healthcare system.</w:t>
      </w:r>
    </w:p>
    <w:p>
      <w:pPr>
        <w:pStyle w:val="BodyText"/>
      </w:pPr>
      <w:r>
        <w:t xml:space="preserve">The internship was conducted at a prominent metropolitan hospital located in the heart of Australia Melbourne, providing exposure to diverse patient demographics ranging from acute trauma cases to chronic disease management. This document serves as a formal record of the competencies developed, challenges encountered, and professional growth achieved during this critical phase of nursing education.</w:t>
      </w:r>
    </w:p>
    <w:bookmarkEnd w:id="21"/>
    <w:bookmarkStart w:id="22" w:name="objectives-of-the-internship"/>
    <w:p>
      <w:pPr>
        <w:pStyle w:val="Heading2"/>
      </w:pPr>
      <w:r>
        <w:t xml:space="preserve">2. Objectives of the Internship</w:t>
      </w:r>
    </w:p>
    <w:p>
      <w:pPr>
        <w:pStyle w:val="FirstParagraph"/>
      </w:pPr>
      <w:r>
        <w:t xml:space="preserve">The internship in Australia Melbourne was designed with several key learning outcomes in mind:</w:t>
      </w:r>
    </w:p>
    <w:p>
      <w:pPr>
        <w:numPr>
          <w:ilvl w:val="0"/>
          <w:numId w:val="1001"/>
        </w:numPr>
        <w:pStyle w:val="Compact"/>
      </w:pPr>
      <w:r>
        <w:t xml:space="preserve">To develop clinical competency in medication administration, patient assessment, and emergency response.</w:t>
      </w:r>
    </w:p>
    <w:p>
      <w:pPr>
        <w:numPr>
          <w:ilvl w:val="0"/>
          <w:numId w:val="1001"/>
        </w:numPr>
        <w:pStyle w:val="Compact"/>
      </w:pPr>
      <w:r>
        <w:t xml:space="preserve">To understand the cultural nuances of healthcare delivery within the multicultural context of Australia Melbourne.</w:t>
      </w:r>
    </w:p>
    <w:p>
      <w:pPr>
        <w:numPr>
          <w:ilvl w:val="0"/>
          <w:numId w:val="1001"/>
        </w:numPr>
        <w:pStyle w:val="Compact"/>
      </w:pPr>
      <w:r>
        <w:t xml:space="preserve">To integrate evidence-based practice into daily nursing routines, ensuring safe and effective care delivery.</w:t>
      </w:r>
    </w:p>
    <w:p>
      <w:pPr>
        <w:numPr>
          <w:ilvl w:val="0"/>
          <w:numId w:val="1001"/>
        </w:numPr>
        <w:pStyle w:val="Compact"/>
      </w:pPr>
      <w:r>
        <w:t xml:space="preserve">To enhance communication skills with interdisciplinary teams, including doctors, pharmacists, and allied health professionals.</w:t>
      </w:r>
    </w:p>
    <w:bookmarkEnd w:id="22"/>
    <w:bookmarkStart w:id="26" w:name="clinical-rotations-and-responsibilities"/>
    <w:p>
      <w:pPr>
        <w:pStyle w:val="Heading2"/>
      </w:pPr>
      <w:r>
        <w:t xml:space="preserve">3. Clinical Rotations and Responsibilities</w:t>
      </w:r>
    </w:p>
    <w:p>
      <w:pPr>
        <w:pStyle w:val="FirstParagraph"/>
      </w:pPr>
      <w:r>
        <w:t xml:space="preserve">The twelve-week placement in Australia Melbourne was divided into three distinct clinical rotations. Each rotation provided a unique perspective on the multifaceted nature of nursing.</w:t>
      </w:r>
    </w:p>
    <w:bookmarkStart w:id="23" w:name="rotation-1-acute-medical-ward"/>
    <w:p>
      <w:pPr>
        <w:pStyle w:val="Heading3"/>
      </w:pPr>
      <w:r>
        <w:t xml:space="preserve">Rotation 1: Acute Medical Ward</w:t>
      </w:r>
    </w:p>
    <w:p>
      <w:pPr>
        <w:pStyle w:val="FirstParagraph"/>
      </w:pPr>
      <w:r>
        <w:t xml:space="preserve">The first four weeks were spent on an acute medical ward. Here, the focus was on rapid assessment and stabilization of patients with conditions such as pneumonia, heart failure, and diabetes complications. Working under the supervision of registered nurses in Australia Melbourne, I learned to prioritize tasks based on patient acuity. Key responsibilities included conducting initial health assessments, monitoring vital signs every two hours for unstable patients, and administering intravenous medications. The fast-paced environment of a major hospital in Australia Melbourne required quick decision-making and efficient time management.</w:t>
      </w:r>
    </w:p>
    <w:bookmarkEnd w:id="23"/>
    <w:bookmarkStart w:id="24" w:name="rotation-2-surgical-post-operative-unit"/>
    <w:p>
      <w:pPr>
        <w:pStyle w:val="Heading3"/>
      </w:pPr>
      <w:r>
        <w:t xml:space="preserve">Rotation 2: Surgical Post-Operative Unit</w:t>
      </w:r>
    </w:p>
    <w:p>
      <w:pPr>
        <w:pStyle w:val="FirstParagraph"/>
      </w:pPr>
      <w:r>
        <w:t xml:space="preserve">The subsequent four weeks were dedicated to the surgical post-operative unit. This rotation emphasized pain management, wound care, and early mobilization of patients following various surgical procedures. I gained proficiency in sterile technique when changing dressings and managing drainage tubes. Furthermore, I observed the critical role of nursing staff in preventing post-operative complications such as deep vein thrombosis (DVT) and pneumonia through preventative measures like incentive spirometry usage and ambulation support. The collaborative nature of care teams in Australia Melbourne was evident here, with daily multidisciplinary team meetings ensuring holistic patient recovery plans were followed.</w:t>
      </w:r>
    </w:p>
    <w:bookmarkEnd w:id="24"/>
    <w:bookmarkStart w:id="25" w:name="rotation-3-emergency-department"/>
    <w:p>
      <w:pPr>
        <w:pStyle w:val="Heading3"/>
      </w:pPr>
      <w:r>
        <w:t xml:space="preserve">Rotation 3: Emergency Department</w:t>
      </w:r>
    </w:p>
    <w:p>
      <w:pPr>
        <w:pStyle w:val="FirstParagraph"/>
      </w:pPr>
      <w:r>
        <w:t xml:space="preserve">The final four weeks were an intensive placement in the Emergency Department (ED). This setting tested my ability to remain calm under pressure while managing a high volume of diverse cases, ranging from minor injuries to life-threatening cardiac events. I assisted in triage processes, learned to prioritize patient flow effectively, and supported senior nurses during resuscitation efforts. The dynamic nature of the ED in Australia Melbourne highlighted the importance of clear communication and precise documentation when handing over patients between shifts.</w:t>
      </w:r>
    </w:p>
    <w:bookmarkEnd w:id="25"/>
    <w:bookmarkEnd w:id="26"/>
    <w:bookmarkStart w:id="27" w:name="X618c2d2fc842a3b1e2bc1de29a789b7c4f33d09"/>
    <w:p>
      <w:pPr>
        <w:pStyle w:val="Heading2"/>
      </w:pPr>
      <w:r>
        <w:t xml:space="preserve">4. Cultural Competence and Patient Interaction</w:t>
      </w:r>
    </w:p>
    <w:p>
      <w:pPr>
        <w:pStyle w:val="FirstParagraph"/>
      </w:pPr>
      <w:r>
        <w:t xml:space="preserve">A significant aspect of any nursing internship in Australia Melbourne is adapting to the cultural diversity of the patient population. The healthcare landscape in Australia Melbourne is characterized by a high proportion of indigenous patients, immigrants, and refugees from various backgrounds. This experience underscored the importance of cultural safety and sensitivity in nursing practice.</w:t>
      </w:r>
    </w:p>
    <w:p>
      <w:pPr>
        <w:pStyle w:val="BodyText"/>
      </w:pPr>
      <w:r>
        <w:t xml:space="preserve">I learned to utilize interpreter services effectively when language barriers existed and adapted my communication style to respect cultural norms regarding eye contact, personal space, and decision-making processes within families. For instance, working with Aboriginal communities required a deeper understanding of historical trauma and trust-building strategies that differed significantly from standard Western medical approaches. This exposure has profoundly shaped my approach to patient-centered care, ensuring that every interaction in Australia Melbourne is respectful inclusive.</w:t>
      </w:r>
    </w:p>
    <w:bookmarkEnd w:id="27"/>
    <w:bookmarkStart w:id="28" w:name="challenges-and-professional-growth"/>
    <w:p>
      <w:pPr>
        <w:pStyle w:val="Heading2"/>
      </w:pPr>
      <w:r>
        <w:t xml:space="preserve">5. Challenges and Professional Growth</w:t>
      </w:r>
    </w:p>
    <w:p>
      <w:pPr>
        <w:pStyle w:val="FirstParagraph"/>
      </w:pPr>
      <w:r>
        <w:t xml:space="preserve">The transition from student nurse to practicing professional in the Australian healthcare system presented several challenges. One of the primary difficulties was adapting to the rigorous documentation standards required by Australian hospitals. Electronic Medical Records (EMRs) in Australia Melbourne demand precise, real-time data entry, which can be time-consuming but is crucial for continuity of care and legal protection.</w:t>
      </w:r>
    </w:p>
    <w:p>
      <w:pPr>
        <w:pStyle w:val="BodyText"/>
      </w:pPr>
      <w:r>
        <w:t xml:space="preserve">Additionally, the emotional toll of witnessing severe illness and death was significant. The support systems available through debriefing sessions with mentors in Australia Melbourne proved essential for maintaining mental resilience. These structured reflections allowed me to process my experiences and develop coping mechanisms that are vital for a sustainable nursing career.</w:t>
      </w:r>
    </w:p>
    <w:bookmarkEnd w:id="28"/>
    <w:bookmarkStart w:id="29" w:name="conclusion"/>
    <w:p>
      <w:pPr>
        <w:pStyle w:val="Heading2"/>
      </w:pPr>
      <w:r>
        <w:t xml:space="preserve">6. Conclusion</w:t>
      </w:r>
    </w:p>
    <w:p>
      <w:pPr>
        <w:pStyle w:val="FirstParagraph"/>
      </w:pPr>
      <w:r>
        <w:t xml:space="preserve">In conclusion, this internship has been an instrumental period of professional development. The opportunity to train as a Nurse in Australia Melbourne has not only honed my clinical skills but also deepened my understanding of ethical practice and cultural competence. The high standards of care prevalent in Australia Melbourne have set a benchmark for my future nursing career.</w:t>
      </w:r>
    </w:p>
    <w:p>
      <w:pPr>
        <w:pStyle w:val="BodyText"/>
      </w:pPr>
      <w:r>
        <w:t xml:space="preserve">I am grateful for the mentorship received from the experienced staff at the host institution. Their guidance ensured that I met all competency requirements and felt confident in my ability to contribute effectively to patient care teams. As I move forward, I carry with me a robust skill set and a deep appreciation for the nursing profession in Australia Melbourne, ready to serve diverse communities with compassion and expertise.</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Internship Report - Australia Melbourne</dc:title>
  <dc:creator/>
  <dc:language>en</dc:language>
  <cp:keywords/>
  <dcterms:created xsi:type="dcterms:W3CDTF">2026-07-29T07:14:41Z</dcterms:created>
  <dcterms:modified xsi:type="dcterms:W3CDTF">2026-07-29T07:14:41Z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