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nursing-internship-report"/>
    <w:p>
      <w:pPr>
        <w:pStyle w:val="Heading1"/>
      </w:pPr>
      <w:r>
        <w:t xml:space="preserve">Nursing Internship Report</w:t>
      </w:r>
    </w:p>
    <w:p>
      <w:pPr>
        <w:pStyle w:val="FirstParagraph"/>
      </w:pPr>
      <w:r>
        <w:rPr>
          <w:bCs/>
          <w:b/>
        </w:rPr>
        <w:t xml:space="preserve">Focusing on Clinical Practice in United Kingdom Manchester</w:t>
      </w:r>
    </w:p>
    <w:bookmarkEnd w:id="20"/>
    <w:bookmarkStart w:id="21" w:name="X9438e93e045243e137b9f360cf90a961c0402e6"/>
    <w:p>
      <w:pPr>
        <w:pStyle w:val="Heading2"/>
      </w:pPr>
      <w:r>
        <w:t xml:space="preserve">Date: October 24, 2023</w:t>
      </w:r>
      <w:r>
        <w:br/>
      </w:r>
      <w:r>
        <w:t xml:space="preserve">To: University Nursing Faculty and NHS Trust Management</w:t>
      </w:r>
      <w:r>
        <w:br/>
      </w:r>
      <w:r>
        <w:t xml:space="preserve">From: [Your Name], Intern Nurse</w:t>
      </w:r>
      <w:r>
        <w:br/>
      </w:r>
      <w:r>
        <w:t xml:space="preserve">Subject: Final Internship Report – Pediatric Ward, United Kingdom Manchester</w:t>
      </w:r>
    </w:p>
    <w:bookmarkEnd w:id="21"/>
    <w:bookmarkStart w:id="22" w:name="introduction"/>
    <w:p>
      <w:pPr>
        <w:pStyle w:val="Heading3"/>
      </w:pPr>
      <w:r>
        <w:t xml:space="preserve">1. Introduction</w:t>
      </w:r>
    </w:p>
    <w:p>
      <w:pPr>
        <w:pStyle w:val="FirstParagraph"/>
      </w:pPr>
      <w:r>
        <w:t xml:space="preserve">This report serves as a comprehensive overview of my clinical internship experience within the</w:t>
      </w:r>
      <w:r>
        <w:t xml:space="preserve"> </w:t>
      </w:r>
      <w:r>
        <w:rPr>
          <w:bCs/>
          <w:b/>
        </w:rPr>
        <w:t xml:space="preserve">Nurse</w:t>
      </w:r>
      <w:r>
        <w:t xml:space="preserve"> </w:t>
      </w:r>
      <w:r>
        <w:t xml:space="preserve">program in</w:t>
      </w:r>
      <w:r>
        <w:t xml:space="preserve"> </w:t>
      </w:r>
      <w:r>
        <w:rPr>
          <w:bCs/>
          <w:b/>
        </w:rPr>
        <w:t xml:space="preserve">United Kingdom Manchester</w:t>
      </w:r>
      <w:r>
        <w:t xml:space="preserve">. The primary objective of this internship was to bridge the gap between theoretical academic knowledge and practical clinical application. By immersing myself in the fast-paced healthcare environment of Manchester, I aimed to develop essential competencies required for professional nursing practice under the regulatory standards set by the Nursing and Midwifery Council (NMC). This period of training was pivotal in shaping my understanding of patient-centered care, interdisciplinary collaboration, and ethical decision-making within the National Health Service (NHS) framework.</w:t>
      </w:r>
    </w:p>
    <w:bookmarkEnd w:id="22"/>
    <w:bookmarkStart w:id="23" w:name="Xdf3ac9e36f074a6eed3121bc5472a53c574d1d0"/>
    <w:p>
      <w:pPr>
        <w:pStyle w:val="Heading3"/>
      </w:pPr>
      <w:r>
        <w:t xml:space="preserve">2. Organizational Context: Healthcare in United Kingdom Manchester</w:t>
      </w:r>
    </w:p>
    <w:p>
      <w:pPr>
        <w:pStyle w:val="FirstParagraph"/>
      </w:pPr>
      <w:r>
        <w:t xml:space="preserve">The internship took place at a major acute teaching hospital located in the heart of</w:t>
      </w:r>
      <w:r>
        <w:t xml:space="preserve"> </w:t>
      </w:r>
      <w:r>
        <w:rPr>
          <w:bCs/>
          <w:b/>
        </w:rPr>
        <w:t xml:space="preserve">United Kingdom Manchester</w:t>
      </w:r>
      <w:r>
        <w:t xml:space="preserve">. The city is renowned for its vibrant multicultural population and has a diverse healthcare landscape that requires nurses to possess high levels of cultural competency. The hospital operates under the principles of the NHS, which prioritizes equitable access to care regardless of socioeconomic status. During my placement, I observed how the healthcare system in</w:t>
      </w:r>
      <w:r>
        <w:t xml:space="preserve"> </w:t>
      </w:r>
      <w:r>
        <w:rPr>
          <w:bCs/>
          <w:b/>
        </w:rPr>
        <w:t xml:space="preserve">United Kingdom Manchester</w:t>
      </w:r>
      <w:r>
        <w:t xml:space="preserve"> </w:t>
      </w:r>
      <w:r>
        <w:t xml:space="preserve">balances resource management with high-quality patient outcomes. The trust provides a structured environment where student nurses are closely mentored by senior staff, ensuring that safety protocols and quality improvement initiatives are strictly adhered to.</w:t>
      </w:r>
    </w:p>
    <w:bookmarkEnd w:id="23"/>
    <w:bookmarkStart w:id="24" w:name="clinical-rotations-and-responsibilities"/>
    <w:p>
      <w:pPr>
        <w:pStyle w:val="Heading3"/>
      </w:pPr>
      <w:r>
        <w:t xml:space="preserve">3. Clinical Rotations and Responsibilities</w:t>
      </w:r>
    </w:p>
    <w:p>
      <w:pPr>
        <w:pStyle w:val="FirstParagraph"/>
      </w:pPr>
      <w:r>
        <w:t xml:space="preserve">My internship was divided into several rotations across different wards, including General Medicine, Elderly Care, and Acute Pediatrics. As a</w:t>
      </w:r>
      <w:r>
        <w:t xml:space="preserve"> </w:t>
      </w:r>
      <w:r>
        <w:rPr>
          <w:bCs/>
          <w:b/>
        </w:rPr>
        <w:t xml:space="preserve">Nurse</w:t>
      </w:r>
      <w:r>
        <w:t xml:space="preserve">-in-training, my responsibilities evolved gradually as I gained confidence and competence.</w:t>
      </w:r>
    </w:p>
    <w:p>
      <w:pPr>
        <w:numPr>
          <w:ilvl w:val="0"/>
          <w:numId w:val="1001"/>
        </w:numPr>
        <w:pStyle w:val="Compact"/>
      </w:pPr>
      <w:r>
        <w:rPr>
          <w:bCs/>
          <w:b/>
        </w:rPr>
        <w:t xml:space="preserve">Patient Assessment:</w:t>
      </w:r>
      <w:r>
        <w:t xml:space="preserve"> </w:t>
      </w:r>
      <w:r>
        <w:t xml:space="preserve">I learned to conduct comprehensive head-to-toe assessments. This included monitoring vital signs, assessing pain levels using standardized scales appropriate for the pediatric population in</w:t>
      </w:r>
      <w:r>
        <w:t xml:space="preserve"> </w:t>
      </w:r>
      <w:r>
        <w:rPr>
          <w:bCs/>
          <w:b/>
        </w:rPr>
        <w:t xml:space="preserve">United Kingdom Manchester</w:t>
      </w:r>
      <w:r>
        <w:t xml:space="preserve">, and identifying early warning signs of clinical deterioration.</w:t>
      </w:r>
    </w:p>
    <w:p>
      <w:pPr>
        <w:numPr>
          <w:ilvl w:val="0"/>
          <w:numId w:val="1001"/>
        </w:numPr>
        <w:pStyle w:val="Compact"/>
      </w:pPr>
      <w:r>
        <w:rPr>
          <w:bCs/>
          <w:b/>
        </w:rPr>
        <w:t xml:space="preserve">Care Planning:</w:t>
      </w:r>
      <w:r>
        <w:t xml:space="preserve"> </w:t>
      </w:r>
      <w:r>
        <w:t xml:space="preserve">Under supervision, I contributed to individualized care plans. These plans were holistic, addressing not only physical health needs but also psychological and social factors prevalent in the communities of</w:t>
      </w:r>
      <w:r>
        <w:t xml:space="preserve"> </w:t>
      </w:r>
      <w:r>
        <w:rPr>
          <w:bCs/>
          <w:b/>
        </w:rPr>
        <w:t xml:space="preserve">United Kingdom Manchester</w:t>
      </w:r>
      <w:r>
        <w:t xml:space="preserve">.</w:t>
      </w:r>
    </w:p>
    <w:p>
      <w:pPr>
        <w:numPr>
          <w:ilvl w:val="0"/>
          <w:numId w:val="1001"/>
        </w:numPr>
        <w:pStyle w:val="Compact"/>
      </w:pPr>
      <w:r>
        <w:rPr>
          <w:bCs/>
          <w:b/>
        </w:rPr>
        <w:t xml:space="preserve">Medication Administration:</w:t>
      </w:r>
      <w:r>
        <w:t xml:space="preserve"> </w:t>
      </w:r>
      <w:r>
        <w:t xml:space="preserve">A significant portion of my training involved medication safety. I practiced the "Six Rights" of medication administration, ensuring accurate dosage calculation for children, a critical skill for any aspiring</w:t>
      </w:r>
      <w:r>
        <w:t xml:space="preserve"> </w:t>
      </w:r>
      <w:r>
        <w:rPr>
          <w:bCs/>
          <w:b/>
        </w:rPr>
        <w:t xml:space="preserve">Nurse</w:t>
      </w:r>
      <w:r>
        <w:t xml:space="preserve">.</w:t>
      </w:r>
    </w:p>
    <w:p>
      <w:pPr>
        <w:numPr>
          <w:ilvl w:val="0"/>
          <w:numId w:val="1001"/>
        </w:numPr>
        <w:pStyle w:val="Compact"/>
      </w:pPr>
      <w:r>
        <w:rPr>
          <w:bCs/>
          <w:b/>
        </w:rPr>
        <w:t xml:space="preserve">Documentation:</w:t>
      </w:r>
      <w:r>
        <w:t xml:space="preserve"> </w:t>
      </w:r>
      <w:r>
        <w:t xml:space="preserve">Proficient documentation in electronic health records was mandatory. I learned to write clear, concise, and legally sound nursing notes that communicate effectively with the multidisciplinary team.</w:t>
      </w:r>
    </w:p>
    <w:bookmarkEnd w:id="24"/>
    <w:bookmarkStart w:id="25" w:name="key-learning-outcomes"/>
    <w:p>
      <w:pPr>
        <w:pStyle w:val="Heading3"/>
      </w:pPr>
      <w:r>
        <w:t xml:space="preserve">4. Key Learning Outcomes</w:t>
      </w:r>
    </w:p>
    <w:p>
      <w:pPr>
        <w:pStyle w:val="FirstParagraph"/>
      </w:pPr>
      <w:r>
        <w:t xml:space="preserve">The internship provided invaluable insights into the complexities of modern nursing. One of the most significant learning outcomes was the development of critical thinking skills. In</w:t>
      </w:r>
      <w:r>
        <w:t xml:space="preserve"> </w:t>
      </w:r>
      <w:r>
        <w:rPr>
          <w:bCs/>
          <w:b/>
        </w:rPr>
        <w:t xml:space="preserve">United Kingdom Manchester</w:t>
      </w:r>
      <w:r>
        <w:t xml:space="preserve">, patient presentations can be complex due to varying comorbidities and social determinants of health. I learned to prioritize tasks effectively in high-pressure situations, a hallmark trait required for every successful</w:t>
      </w:r>
      <w:r>
        <w:t xml:space="preserve"> </w:t>
      </w:r>
      <w:r>
        <w:rPr>
          <w:bCs/>
          <w:b/>
        </w:rPr>
        <w:t xml:space="preserve">Nurse</w:t>
      </w:r>
      <w:r>
        <w:t xml:space="preserve">.</w:t>
      </w:r>
    </w:p>
    <w:p>
      <w:pPr>
        <w:pStyle w:val="BodyText"/>
      </w:pPr>
      <w:r>
        <w:t xml:space="preserve">Furthermore, communication skills were honed through daily interactions with patients, families, and healthcare professionals. Working in</w:t>
      </w:r>
      <w:r>
        <w:t xml:space="preserve"> </w:t>
      </w:r>
      <w:r>
        <w:rPr>
          <w:bCs/>
          <w:b/>
        </w:rPr>
        <w:t xml:space="preserve">United Kingdom Manchester</w:t>
      </w:r>
      <w:r>
        <w:t xml:space="preserve">, I engaged with patients from diverse backgrounds. This experience taught me the importance of using plain language and interpreters when necessary to ensure informed consent and understanding. As a</w:t>
      </w:r>
      <w:r>
        <w:t xml:space="preserve"> </w:t>
      </w:r>
      <w:r>
        <w:rPr>
          <w:bCs/>
          <w:b/>
        </w:rPr>
        <w:t xml:space="preserve">Nurse</w:t>
      </w:r>
      <w:r>
        <w:t xml:space="preserve">, being an effective communicator is not just about conveying information but also about providing empathy and reassurance.</w:t>
      </w:r>
    </w:p>
    <w:bookmarkEnd w:id="25"/>
    <w:bookmarkStart w:id="26" w:name="challenges-encountered"/>
    <w:p>
      <w:pPr>
        <w:pStyle w:val="Heading3"/>
      </w:pPr>
      <w:r>
        <w:t xml:space="preserve">5. Challenges Encountered</w:t>
      </w:r>
    </w:p>
    <w:p>
      <w:pPr>
        <w:pStyle w:val="FirstParagraph"/>
      </w:pPr>
      <w:r>
        <w:t xml:space="preserve">The transition from academic study to clinical practice was challenging. One of the primary difficulties I faced was managing the emotional weight of caring for seriously ill children in the pediatric ward in</w:t>
      </w:r>
      <w:r>
        <w:t xml:space="preserve"> </w:t>
      </w:r>
      <w:r>
        <w:rPr>
          <w:bCs/>
          <w:b/>
        </w:rPr>
        <w:t xml:space="preserve">United Kingdom Manchester</w:t>
      </w:r>
      <w:r>
        <w:t xml:space="preserve">. Witnessing suffering requires emotional resilience, which is a core component of being a robust</w:t>
      </w:r>
      <w:r>
        <w:t xml:space="preserve"> </w:t>
      </w:r>
      <w:r>
        <w:rPr>
          <w:bCs/>
          <w:b/>
        </w:rPr>
        <w:t xml:space="preserve">Nurse</w:t>
      </w:r>
      <w:r>
        <w:t xml:space="preserve">. To cope, I utilized supervision sessions and peer support networks provided by the hospital.</w:t>
      </w:r>
    </w:p>
    <w:p>
      <w:pPr>
        <w:pStyle w:val="BodyText"/>
      </w:pPr>
      <w:r>
        <w:t xml:space="preserve">Another challenge was navigating the complex bureaucracy of the NHS. Understanding discharge planning processes and community resource allocation in</w:t>
      </w:r>
      <w:r>
        <w:t xml:space="preserve"> </w:t>
      </w:r>
      <w:r>
        <w:rPr>
          <w:bCs/>
          <w:b/>
        </w:rPr>
        <w:t xml:space="preserve">United Kingdom Manchester</w:t>
      </w:r>
      <w:r>
        <w:t xml:space="preserve"> </w:t>
      </w:r>
      <w:r>
        <w:t xml:space="preserve">required proactive learning. I initially struggled with time management during busy shifts but improved significantly by adopting prioritization frameworks taught during my orientation.</w:t>
      </w:r>
    </w:p>
    <w:bookmarkEnd w:id="26"/>
    <w:bookmarkStart w:id="27" w:name="professional-development-and-ethics"/>
    <w:p>
      <w:pPr>
        <w:pStyle w:val="Heading3"/>
      </w:pPr>
      <w:r>
        <w:t xml:space="preserve">6. Professional Development and Ethics</w:t>
      </w:r>
    </w:p>
    <w:p>
      <w:pPr>
        <w:pStyle w:val="FirstParagraph"/>
      </w:pPr>
      <w:r>
        <w:t xml:space="preserve">Ethical practice was central to my internship. The principles of autonomy, beneficence, non-maleficence, and justice were frequently discussed in supervision. In</w:t>
      </w:r>
      <w:r>
        <w:t xml:space="preserve"> </w:t>
      </w:r>
      <w:r>
        <w:rPr>
          <w:bCs/>
          <w:b/>
        </w:rPr>
        <w:t xml:space="preserve">United Kingdom Manchester</w:t>
      </w:r>
      <w:r>
        <w:t xml:space="preserve">, respecting patient confidentiality while working within the digital health infrastructure was a key ethical consideration. I strictly adhered to GDPR regulations and NHS guidelines.</w:t>
      </w:r>
    </w:p>
    <w:p>
      <w:pPr>
        <w:pStyle w:val="BodyText"/>
      </w:pPr>
      <w:r>
        <w:t xml:space="preserve">I also participated in multidisciplinary team (MDT) meetings, which provided insight into how</w:t>
      </w:r>
      <w:r>
        <w:t xml:space="preserve"> </w:t>
      </w:r>
      <w:r>
        <w:rPr>
          <w:bCs/>
          <w:b/>
        </w:rPr>
        <w:t xml:space="preserve">Nurse</w:t>
      </w:r>
      <w:r>
        <w:t xml:space="preserve">-led initiatives can drive service improvements. For instance, I proposed a small audit on hand hygiene compliance in my ward, which highlighted the importance of collective responsibility for infection control.</w:t>
      </w:r>
    </w:p>
    <w:bookmarkEnd w:id="27"/>
    <w:bookmarkStart w:id="28" w:name="conclusion-and-reflections"/>
    <w:p>
      <w:pPr>
        <w:pStyle w:val="Heading3"/>
      </w:pPr>
      <w:r>
        <w:t xml:space="preserve">7. Conclusion and Reflections</w:t>
      </w:r>
    </w:p>
    <w:p>
      <w:pPr>
        <w:pStyle w:val="FirstParagraph"/>
      </w:pPr>
      <w:r>
        <w:t xml:space="preserve">In conclusion, this internship has been a transformative experience that has solidified my passion for nursing. The opportunity to train as a</w:t>
      </w:r>
      <w:r>
        <w:t xml:space="preserve"> </w:t>
      </w:r>
      <w:r>
        <w:rPr>
          <w:bCs/>
          <w:b/>
        </w:rPr>
        <w:t xml:space="preserve">Nurse</w:t>
      </w:r>
      <w:r>
        <w:t xml:space="preserve"> </w:t>
      </w:r>
      <w:r>
        <w:t xml:space="preserve">in</w:t>
      </w:r>
      <w:r>
        <w:t xml:space="preserve"> </w:t>
      </w:r>
      <w:r>
        <w:rPr>
          <w:bCs/>
          <w:b/>
        </w:rPr>
        <w:t xml:space="preserve">United Kingdom Manchester</w:t>
      </w:r>
      <w:r>
        <w:t xml:space="preserve"> </w:t>
      </w:r>
      <w:r>
        <w:t xml:space="preserve">has exposed me to best practices in clinical care, ethical decision-making, and compassionate patient interaction. The diverse population of Manchester enriched my cultural competency, while the rigorous NHS standards ensured I met professional competencies.</w:t>
      </w:r>
    </w:p>
    <w:p>
      <w:pPr>
        <w:pStyle w:val="BodyText"/>
      </w:pPr>
      <w:r>
        <w:t xml:space="preserve">I leave this internship with a deep appreciation for the dedication required of every</w:t>
      </w:r>
      <w:r>
        <w:t xml:space="preserve"> </w:t>
      </w:r>
      <w:r>
        <w:rPr>
          <w:bCs/>
          <w:b/>
        </w:rPr>
        <w:t xml:space="preserve">Nurse</w:t>
      </w:r>
      <w:r>
        <w:t xml:space="preserve">. The healthcare system in</w:t>
      </w:r>
      <w:r>
        <w:t xml:space="preserve"> </w:t>
      </w:r>
      <w:r>
        <w:rPr>
          <w:bCs/>
          <w:b/>
        </w:rPr>
        <w:t xml:space="preserve">United Kingdom Manchester</w:t>
      </w:r>
      <w:r>
        <w:t xml:space="preserve"> </w:t>
      </w:r>
      <w:r>
        <w:t xml:space="preserve">sets a high benchmark for quality and safety. I am now better prepared to contribute effectively to the nursing workforce, committed to lifelong learning and continuous professional development.</w:t>
      </w:r>
    </w:p>
    <w:p>
      <w:pPr>
        <w:pStyle w:val="BodyText"/>
      </w:pPr>
      <w:r>
        <w:t xml:space="preserve">I would like to extend my sincere gratitude to my clinical educators, ward managers, and colleagues in</w:t>
      </w:r>
      <w:r>
        <w:t xml:space="preserve"> </w:t>
      </w:r>
      <w:r>
        <w:rPr>
          <w:bCs/>
          <w:b/>
        </w:rPr>
        <w:t xml:space="preserve">United Kingdom Manchester</w:t>
      </w:r>
      <w:r>
        <w:t xml:space="preserve"> </w:t>
      </w:r>
      <w:r>
        <w:t xml:space="preserve">for their guidance, patience, and support throughout this challenging yet rewarding journey. Their mentorship has been instrumental in shaping me into the competent</w:t>
      </w:r>
      <w:r>
        <w:t xml:space="preserve"> </w:t>
      </w:r>
      <w:r>
        <w:rPr>
          <w:bCs/>
          <w:b/>
        </w:rPr>
        <w:t xml:space="preserve">Nurse</w:t>
      </w:r>
      <w:r>
        <w:t xml:space="preserve"> </w:t>
      </w:r>
      <w:r>
        <w:t xml:space="preserve">I aspire to become.</w:t>
      </w:r>
    </w:p>
    <w:bookmarkEnd w:id="28"/>
    <w:p>
      <w:pPr>
        <w:pStyle w:val="BodyText"/>
      </w:pPr>
      <w:r>
        <w:rPr>
          <w:iCs/>
          <w:i/>
        </w:rPr>
        <w:t xml:space="preserve">Signed,</w:t>
      </w:r>
    </w:p>
    <w:p>
      <w:pPr>
        <w:pStyle w:val="BodyText"/>
      </w:pPr>
      <w:r>
        <w:rPr>
          <w:bCs/>
          <w:b/>
        </w:rPr>
        <w:t xml:space="preserve">[Your Name]</w:t>
      </w:r>
    </w:p>
    <w:p>
      <w:pPr>
        <w:pStyle w:val="BodyText"/>
      </w:pPr>
      <w:r>
        <w:t xml:space="preserve">Clinical Nurse Intern</w:t>
      </w:r>
    </w:p>
    <w:p>
      <w:pPr>
        <w:pStyle w:val="BodyText"/>
      </w:pPr>
      <w:r>
        <w:rPr>
          <w:bCs/>
          <w:b/>
        </w:rPr>
        <w:t xml:space="preserve">Basis: United Kingdom Manchester NHS Trust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United Kingdom Manchester</dc:title>
  <dc:creator/>
  <dc:language>en</dc:language>
  <cp:keywords/>
  <dcterms:created xsi:type="dcterms:W3CDTF">2026-07-29T18:20:55Z</dcterms:created>
  <dcterms:modified xsi:type="dcterms:W3CDTF">2026-07-29T18:20:55Z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