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stitutional-internship-report"/>
    <w:p>
      <w:pPr>
        <w:pStyle w:val="Heading1"/>
      </w:pPr>
      <w:r>
        <w:t xml:space="preserve">Institutional Internship Report</w:t>
      </w:r>
    </w:p>
    <w:p>
      <w:pPr>
        <w:pStyle w:val="FirstParagraph"/>
      </w:pPr>
      <w:r>
        <w:rPr>
          <w:bCs/>
          <w:b/>
        </w:rPr>
        <w:t xml:space="preserve">Course:</w:t>
      </w:r>
      <w:r>
        <w:t xml:space="preserve"> </w:t>
      </w:r>
      <w:r>
        <w:t xml:space="preserve">Bachelor of Occupational Therapy</w:t>
      </w:r>
      <w:r>
        <w:br/>
      </w:r>
      <w:r>
        <w:rPr>
          <w:bCs/>
          <w:b/>
        </w:rPr>
        <w:t xml:space="preserve">Institution:</w:t>
      </w:r>
      <w:r>
        <w:rPr>
          <w:bCs/>
          <w:b/>
        </w:rPr>
        <w:t xml:space="preserve"> </w:t>
      </w:r>
      <w:r>
        <w:rPr>
          <w:bCs/>
          <w:b/>
          <w:bCs/>
          <w:b/>
        </w:rPr>
        <w:t xml:space="preserve">Location:</w:t>
      </w:r>
    </w:p>
    <w:p>
      <w:pPr>
        <w:pStyle w:val="SourceCode"/>
      </w:pPr>
    </w:p>
    <w:p>
      <w:pPr>
        <w:pStyle w:val="FirstParagraph"/>
      </w:pPr>
      <w:r>
        <w:t xml:space="preserve">July 2023 – September 2023August 15, 1998 | Revised: October 1, 2023</w:t>
      </w:r>
    </w:p>
    <w:bookmarkEnd w:id="20"/>
    <w:bookmarkStart w:id="27" w:name="X4497c68ad6e4c38ac93ef53578c974ffb6904f1"/>
    <w:p>
      <w:pPr>
        <w:pStyle w:val="Heading1"/>
      </w:pPr>
      <w:r>
        <w:t xml:space="preserve">Introduction and Contextualization of the Internship in Brazil Rio de Janeiro</w:t>
      </w:r>
    </w:p>
    <w:p>
      <w:pPr>
        <w:pStyle w:val="FirstParagraph"/>
      </w:pPr>
      <w:r>
        <w:t xml:space="preserve">This document serves as a formal presentation of the activities developed during my academic internship program, specifically focusing on the role of an Occupational Therapist. The internship was conducted within a public health network located in</w:t>
      </w:r>
      <w:r>
        <w:t xml:space="preserve"> </w:t>
      </w:r>
      <w:r>
        <w:rPr>
          <w:bCs/>
          <w:b/>
        </w:rPr>
        <w:t xml:space="preserve">Brazil Rio de Janeiro</w:t>
      </w:r>
      <w:r>
        <w:t xml:space="preserve">, providing a unique opportunity to observe and participate in clinical practices that are deeply rooted in the social and economic realities of this major metropolitan hub. The primary objective of this report is to detail the theoretical-practical integration acquired during these months, highlighting how the specificities of working as an Occupational Therapist in</w:t>
      </w:r>
      <w:r>
        <w:t xml:space="preserve"> </w:t>
      </w:r>
      <w:r>
        <w:rPr>
          <w:bCs/>
          <w:b/>
        </w:rPr>
        <w:t xml:space="preserve">Brazil Rio de Janeiro</w:t>
      </w:r>
      <w:r>
        <w:t xml:space="preserve"> </w:t>
      </w:r>
      <w:r>
        <w:t xml:space="preserve">influence therapeutic interventions, patient outcomes, and professional development.</w:t>
      </w:r>
    </w:p>
    <w:p>
      <w:pPr>
        <w:pStyle w:val="BodyText"/>
      </w:pPr>
      <w:r>
        <w:rPr>
          <w:bCs/>
          <w:b/>
        </w:rPr>
        <w:t xml:space="preserve">Brazil Rio de Janeiro</w:t>
      </w:r>
      <w:r>
        <w:t xml:space="preserve"> </w:t>
      </w:r>
      <w:r>
        <w:t xml:space="preserve">presents a complex demographic landscape characterized by significant social inequality. Consequently, the internship took place in a community health center situated in one of the city's peripheries. This setting was crucial for understanding how socioeconomic determinants affect health and disability. The environment demanded an Occupational Therapist who could adapt evidence-based practices to resource-limited settings, ensuring that care remained accessible and culturally relevant.</w:t>
      </w:r>
    </w:p>
    <w:bookmarkStart w:id="22" w:name="Xcbb74a12df6b38761b5c14cfd2a0fc1b74fa738"/>
    <w:p>
      <w:pPr>
        <w:pStyle w:val="Heading2"/>
      </w:pPr>
      <w:r>
        <w:t xml:space="preserve">The Role of the Occupational Therapist in Primary Care</w:t>
      </w:r>
    </w:p>
    <w:p>
      <w:pPr>
        <w:pStyle w:val="FirstParagraph"/>
      </w:pPr>
      <w:r>
        <w:t xml:space="preserve">In this setting, the role of the Occupational Therapist extended far beyond traditional rehabilitation. The core function involved promoting health and preventing disability through community-based interventions. As an intern, I assisted in conducting home visits to evaluate the occupational performance of individuals with chronic conditions, such as diabetes and hypertension, as well as those recovering from strokes.</w:t>
      </w:r>
    </w:p>
    <w:p>
      <w:pPr>
        <w:pStyle w:val="BodyText"/>
      </w:pPr>
      <w:r>
        <w:t xml:space="preserve">The concept of "occupation" was interpreted broadly. It included activities of daily living (ADLs), instrumental activities of daily living (IADLs), work, education, leisure, and social participation. For instance, working with elderly patients in</w:t>
      </w:r>
      <w:r>
        <w:t xml:space="preserve"> </w:t>
      </w:r>
      <w:r>
        <w:rPr>
          <w:bCs/>
          <w:b/>
        </w:rPr>
        <w:t xml:space="preserve">Brazil Rio de Janeiro</w:t>
      </w:r>
      <w:r>
        <w:t xml:space="preserve"> </w:t>
      </w:r>
      <w:r>
        <w:t xml:space="preserve">required a nuanced understanding of family dynamics and the physical constraints of older housing structures common in the region. The Occupational Therapist was responsible for recommending low-cost adaptations to these environments to enhance safety and independence.</w:t>
      </w:r>
    </w:p>
    <w:bookmarkStart w:id="21" w:name="X80a6ab3adb321e3dcb5ec879f18174272e8d7f6"/>
    <w:p>
      <w:pPr>
        <w:pStyle w:val="Heading3"/>
      </w:pPr>
      <w:r>
        <w:t xml:space="preserve">Clinical Assessment and Intervention Strategies</w:t>
      </w:r>
    </w:p>
    <w:p>
      <w:pPr>
        <w:pStyle w:val="FirstParagraph"/>
      </w:pPr>
      <w:r>
        <w:t xml:space="preserve">The internship provided extensive experience with standardized assessment tools adapted for the Brazilian context. One of the primary challenges faced by an Occupational Therapist in this region is the lack of access to high-tech assistive devices. Therefore, creative problem-solving became a central skill. We utilized local materials to create splints and adaptive equipment, demonstrating that effective occupational therapy does not strictly depend on expensive technology but rather on ingenuity and patient-centered design.</w:t>
      </w:r>
    </w:p>
    <w:p>
      <w:pPr>
        <w:pStyle w:val="BodyText"/>
      </w:pPr>
      <w:r>
        <w:t xml:space="preserve">I participated in multidisciplinary teams consisting of nurses, physiotherapists, psychologists, and social workers. In this interdisciplinary framework, the Occupational Therapist provided a unique perspective on how health conditions impact daily life. For example, when treating a young adult with schizophrenia—a condition prevalent in the urban centers of</w:t>
      </w:r>
      <w:r>
        <w:t xml:space="preserve"> </w:t>
      </w:r>
      <w:r>
        <w:rPr>
          <w:bCs/>
          <w:b/>
        </w:rPr>
        <w:t xml:space="preserve">Brazil Rio de Janeiro</w:t>
      </w:r>
      <w:r>
        <w:t xml:space="preserve">—the focus was not only on medication management but also on restoring routine and social connection through meaningful activities.</w:t>
      </w:r>
    </w:p>
    <w:bookmarkEnd w:id="21"/>
    <w:bookmarkEnd w:id="22"/>
    <w:bookmarkStart w:id="23" w:name="Xf5faea4a9781e28cb3e7f2c0ae58ddd7f8cec54"/>
    <w:p>
      <w:pPr>
        <w:pStyle w:val="Heading2"/>
      </w:pPr>
      <w:r>
        <w:t xml:space="preserve">Social Determinants and Cultural Sensitivity</w:t>
      </w:r>
    </w:p>
    <w:p>
      <w:pPr>
        <w:pStyle w:val="FirstParagraph"/>
      </w:pPr>
      <w:r>
        <w:t xml:space="preserve">A significant portion of the internship focused on understanding the impact of violence, poverty, and limited educational opportunities in</w:t>
      </w:r>
      <w:r>
        <w:t xml:space="preserve"> </w:t>
      </w:r>
      <w:r>
        <w:rPr>
          <w:bCs/>
          <w:b/>
        </w:rPr>
        <w:t xml:space="preserve">Brazil Rio de Janeiro</w:t>
      </w:r>
      <w:r>
        <w:t xml:space="preserve">. These factors act as barriers to occupational engagement. The Occupational Therapist must possess cultural competence to navigate these challenges effectively. This involved learning to communicate with patients from diverse linguistic and cultural backgrounds, including indigenous communities and recent immigrants.</w:t>
      </w:r>
    </w:p>
    <w:p>
      <w:pPr>
        <w:pStyle w:val="BodyText"/>
      </w:pPr>
      <w:r>
        <w:t xml:space="preserve">The report highlights the importance of community empowerment. Rather than adopting a paternalistic approach, the Occupational Therapist facilitated workshops where community members identified their own occupational barriers and co-created solutions. This participatory approach aligns with modern paradigms in occupational therapy that emphasize client autonomy and advocacy.</w:t>
      </w:r>
    </w:p>
    <w:bookmarkEnd w:id="23"/>
    <w:bookmarkStart w:id="24" w:name="Xf17fc7fae4efef3f198c41449a13ee4d5407b67"/>
    <w:p>
      <w:pPr>
        <w:pStyle w:val="Heading2"/>
      </w:pPr>
      <w:r>
        <w:t xml:space="preserve">Challenges Faced by the Occupational Therapist</w:t>
      </w:r>
    </w:p>
    <w:p>
      <w:pPr>
        <w:pStyle w:val="FirstParagraph"/>
      </w:pPr>
      <w:r>
        <w:t xml:space="preserve">The internship was not without its difficulties. One of the primary challenges was the high volume of patients relative to the number of staff. As an Occupational Therapist, balancing clinical duties with administrative tasks required strong time management skills. Additionally, emotional burnout is a risk in such high-stress environments. The internship included supervision sessions where we discussed counter-transference and self-care strategies, which are vital for sustaining a career in this field.</w:t>
      </w:r>
    </w:p>
    <w:p>
      <w:pPr>
        <w:pStyle w:val="BodyText"/>
      </w:pPr>
      <w:r>
        <w:t xml:space="preserve">Another challenge was the fragmentation of the healthcare system in</w:t>
      </w:r>
      <w:r>
        <w:t xml:space="preserve"> </w:t>
      </w:r>
      <w:r>
        <w:rPr>
          <w:bCs/>
          <w:b/>
        </w:rPr>
        <w:t xml:space="preserve">Brazil Rio de Janeiro</w:t>
      </w:r>
      <w:r>
        <w:t xml:space="preserve">. Referrals were sometimes delayed due to bureaucratic hurdles. As an Occupational Therapist, I learned to advocate for my patients within the system, ensuring they received necessary referrals for specialized care when basic interventions proved insufficient.</w:t>
      </w:r>
    </w:p>
    <w:bookmarkEnd w:id="24"/>
    <w:bookmarkStart w:id="25" w:name="professional-development-and-reflections"/>
    <w:p>
      <w:pPr>
        <w:pStyle w:val="Heading2"/>
      </w:pPr>
      <w:r>
        <w:t xml:space="preserve">Professional Development and Reflections</w:t>
      </w:r>
    </w:p>
    <w:p>
      <w:pPr>
        <w:pStyle w:val="FirstParagraph"/>
      </w:pPr>
      <w:r>
        <w:t xml:space="preserve">This internship significantly contributed to my professional identity formation. It reinforced the belief that occupational therapy is a powerful tool for social justice. By focusing on enabling participation, an Occupational Therapist can mitigate the effects of systemic inequality.</w:t>
      </w:r>
    </w:p>
    <w:p>
      <w:pPr>
        <w:pStyle w:val="BodyText"/>
      </w:pPr>
      <w:r>
        <w:t xml:space="preserve">I developed greater confidence in using assessment tools such as the Canadian Model of Occupational Performance and Engagement (CMOP-E) and adapting them to local contexts. I also improved my skills in group therapy facilitation, leading sessions on stress management and ergonomic practices for workers in informal employment sectors, which are prevalent in</w:t>
      </w:r>
      <w:r>
        <w:t xml:space="preserve"> </w:t>
      </w:r>
      <w:r>
        <w:rPr>
          <w:bCs/>
          <w:b/>
        </w:rPr>
        <w:t xml:space="preserve">Brazil Rio de Janeiro</w:t>
      </w:r>
      <w:r>
        <w:t xml:space="preserve">.</w:t>
      </w:r>
    </w:p>
    <w:bookmarkEnd w:id="25"/>
    <w:bookmarkStart w:id="26" w:name="conclusion"/>
    <w:p>
      <w:pPr>
        <w:pStyle w:val="Heading2"/>
      </w:pPr>
      <w:r>
        <w:t xml:space="preserve">Conclusion</w:t>
      </w:r>
    </w:p>
    <w:p>
      <w:pPr>
        <w:pStyle w:val="FirstParagraph"/>
      </w:pPr>
      <w:r>
        <w:t xml:space="preserve">In conclusion, this internship report serves as a testament to the rigorous training and practical experience gained as an Occupational Therapist. The context of</w:t>
      </w:r>
      <w:r>
        <w:t xml:space="preserve"> </w:t>
      </w:r>
      <w:r>
        <w:rPr>
          <w:bCs/>
          <w:b/>
        </w:rPr>
        <w:t xml:space="preserve">Brazil Rio de Janeiro</w:t>
      </w:r>
      <w:r>
        <w:t xml:space="preserve">, with its unique blend of cultural richness and socioeconomic challenges, provided an invaluable learning environment. The skills acquired here—clinical competence, cultural sensitivity, advocacy, and adaptability—are essential for any practitioner aiming to make a meaningful impact in the field.</w:t>
      </w:r>
    </w:p>
    <w:p>
      <w:pPr>
        <w:pStyle w:val="BodyText"/>
      </w:pPr>
      <w:r>
        <w:t xml:space="preserve">The experience underscored the critical role of the Occupational Therapist in promoting health equity. By addressing both individual impairments and environmental barriers, we can empower individuals to engage in life-sustaining and life-satisfying occupations. This internship has not only enhanced my technical abilities but also deepened my commitment to serving communities effectively within the Brazilian public health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Brazil Rio de Janeiro</dc:title>
  <dc:creator/>
  <dc:language>en</dc:language>
  <cp:keywords/>
  <dcterms:created xsi:type="dcterms:W3CDTF">2026-07-29T18:23:21Z</dcterms:created>
  <dcterms:modified xsi:type="dcterms:W3CDTF">2026-07-29T18:23:21Z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