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p>
    <w:bookmarkStart w:id="28" w:name="X1e9b1e6aaef6e8d423d0779672c6e392adaf59e"/>
    <w:p>
      <w:pPr>
        <w:pStyle w:val="Heading1"/>
      </w:pPr>
      <w:r>
        <w:t xml:space="preserve">Internship Report: Occupational Therapy Practice in France Paris</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w:t>
      </w:r>
      <w:r>
        <w:t xml:space="preserve"> </w:t>
      </w:r>
      <w:r>
        <w:t xml:space="preserve">Sorbonne University / [Host Hospital/Clinic Name]</w:t>
      </w:r>
      <w:r>
        <w:br/>
      </w:r>
      <w:r>
        <w:rPr>
          <w:bCs/>
          <w:b/>
        </w:rPr>
        <w:t xml:space="preserve">Location:</w:t>
      </w:r>
      <w:r>
        <w:t xml:space="preserve"> </w:t>
      </w:r>
      <w:r>
        <w:t xml:space="preserve">France Paris</w:t>
      </w:r>
    </w:p>
    <w:bookmarkStart w:id="20" w:name="X012cea242f5c5bb1317b1c622e0e4558363e1d6"/>
    <w:p>
      <w:pPr>
        <w:pStyle w:val="Heading2"/>
      </w:pPr>
      <w:r>
        <w:t xml:space="preserve">1. Introduction and Contextual Overview of the Internship in France Paris</w:t>
      </w:r>
    </w:p>
    <w:p>
      <w:pPr>
        <w:pStyle w:val="FirstParagraph"/>
      </w:pPr>
      <w:r>
        <w:t xml:space="preserve">The objective of this comprehensive internship report is to document the professional development, clinical observations, and practical experiences acquired during my tenure as an intern for an Occupational Therapist role within the bustling urban environment of France Paris. This period has been instrumental in bridging the gap between theoretical academic knowledge and real-world clinical application. The specific context of</w:t>
      </w:r>
      <w:r>
        <w:t xml:space="preserve"> </w:t>
      </w:r>
      <w:r>
        <w:rPr>
          <w:bCs/>
          <w:b/>
        </w:rPr>
        <w:t xml:space="preserve">France Paris</w:t>
      </w:r>
      <w:r>
        <w:t xml:space="preserve"> </w:t>
      </w:r>
      <w:r>
        <w:t xml:space="preserve">offers a unique landscape for healthcare delivery, characterized by a highly structured public health system coexisting with specialized private clinics. As an intern, immersing myself in the cultural and professional fabric of Parisian healthcare provided invaluable insights into the nuances of patient care in a multicultural metropolis.</w:t>
      </w:r>
    </w:p>
    <w:p>
      <w:pPr>
        <w:pStyle w:val="BodyText"/>
      </w:pPr>
      <w:r>
        <w:t xml:space="preserve">The primary goal was to understand how an</w:t>
      </w:r>
      <w:r>
        <w:t xml:space="preserve"> </w:t>
      </w:r>
      <w:r>
        <w:rPr>
          <w:bCs/>
          <w:b/>
        </w:rPr>
        <w:t xml:space="preserve">Occupational Therapist</w:t>
      </w:r>
      <w:r>
        <w:t xml:space="preserve"> </w:t>
      </w:r>
      <w:r>
        <w:t xml:space="preserve">navigates the complexities of rehabilitation within one of Europe’s most historically significant and medically advanced cities. The internship allowed me to observe how local regulations, patient demographics, and cultural expectations in</w:t>
      </w:r>
      <w:r>
        <w:t xml:space="preserve"> </w:t>
      </w:r>
      <w:r>
        <w:rPr>
          <w:bCs/>
          <w:b/>
        </w:rPr>
        <w:t xml:space="preserve">France Paris</w:t>
      </w:r>
      <w:r>
        <w:t xml:space="preserve"> </w:t>
      </w:r>
      <w:r>
        <w:t xml:space="preserve">influence therapeutic interventions. This report details the key activities performed, challenges encountered, and the professional growth achieved during this transformative experience.</w:t>
      </w:r>
    </w:p>
    <w:bookmarkEnd w:id="20"/>
    <w:bookmarkStart w:id="23" w:name="X22ea9b8d6748791e38141a50f50fa09acbfd019"/>
    <w:p>
      <w:pPr>
        <w:pStyle w:val="Heading2"/>
      </w:pPr>
      <w:r>
        <w:t xml:space="preserve">2. Professional Role of the Occupational Therapist: Clinical Observations</w:t>
      </w:r>
    </w:p>
    <w:p>
      <w:pPr>
        <w:pStyle w:val="FirstParagraph"/>
      </w:pPr>
      <w:r>
        <w:t xml:space="preserve">The core responsibility of an</w:t>
      </w:r>
      <w:r>
        <w:t xml:space="preserve"> </w:t>
      </w:r>
      <w:r>
        <w:rPr>
          <w:bCs/>
          <w:b/>
        </w:rPr>
        <w:t xml:space="preserve">Occupational Therapist</w:t>
      </w:r>
      <w:r>
        <w:t xml:space="preserve"> </w:t>
      </w:r>
      <w:r>
        <w:t xml:space="preserve">is to help individuals across the lifespan participate in the things they want and need to do through the therapeutic use of everyday activities (occupations). During this internship, I worked closely with senior therapists who demonstrated exceptional skill in assessing and treating patients with varying conditions, ranging from neurological disorders like stroke and multiple sclerosis to pediatric developmental delays.</w:t>
      </w:r>
    </w:p>
    <w:bookmarkStart w:id="21" w:name="assessment-and-evaluation"/>
    <w:p>
      <w:pPr>
        <w:pStyle w:val="Heading3"/>
      </w:pPr>
      <w:r>
        <w:t xml:space="preserve">2.1 Assessment and Evaluation</w:t>
      </w:r>
    </w:p>
    <w:p>
      <w:pPr>
        <w:pStyle w:val="FirstParagraph"/>
      </w:pPr>
      <w:r>
        <w:t xml:space="preserve">In the initial phases of the internship, I focused on shadowing assessments. The process in</w:t>
      </w:r>
      <w:r>
        <w:t xml:space="preserve"> </w:t>
      </w:r>
      <w:r>
        <w:rPr>
          <w:bCs/>
          <w:b/>
        </w:rPr>
        <w:t xml:space="preserve">France Paris</w:t>
      </w:r>
      <w:r>
        <w:t xml:space="preserve"> </w:t>
      </w:r>
      <w:r>
        <w:t xml:space="preserve">often involves a multidisciplinary approach where the Occupational Therapist collaborates closely with physiotherapists, psychologists, and social workers. I learned to utilize standardized assessment tools to evaluate fine motor skills, cognitive functions, and activities of daily living (ADLs). The emphasis was not merely on clinical metrics but on understanding the patient’s personal goals and their ability to engage in meaningful occupations within their home environment.</w:t>
      </w:r>
    </w:p>
    <w:bookmarkEnd w:id="21"/>
    <w:bookmarkStart w:id="22" w:name="intervention-strategies"/>
    <w:p>
      <w:pPr>
        <w:pStyle w:val="Heading3"/>
      </w:pPr>
      <w:r>
        <w:t xml:space="preserve">2.2 Intervention Strategies</w:t>
      </w:r>
    </w:p>
    <w:p>
      <w:pPr>
        <w:pStyle w:val="FirstParagraph"/>
      </w:pPr>
      <w:r>
        <w:t xml:space="preserve">As I progressed, I assisted in designing intervention plans. The role of an</w:t>
      </w:r>
      <w:r>
        <w:t xml:space="preserve"> </w:t>
      </w:r>
      <w:r>
        <w:rPr>
          <w:bCs/>
          <w:b/>
        </w:rPr>
        <w:t xml:space="preserve">Occupational Therapist</w:t>
      </w:r>
      <w:r>
        <w:t xml:space="preserve"> </w:t>
      </w:r>
      <w:r>
        <w:t xml:space="preserve">is holistic; therefore, interventions often include sensory integration techniques for children and adaptive equipment training for the elderly. In the setting of</w:t>
      </w:r>
      <w:r>
        <w:t xml:space="preserve"> </w:t>
      </w:r>
      <w:r>
        <w:rPr>
          <w:bCs/>
          <w:b/>
        </w:rPr>
        <w:t xml:space="preserve">France Paris</w:t>
      </w:r>
      <w:r>
        <w:t xml:space="preserve">, space constraints in urban apartments were a significant consideration. Therapists had to be creative in recommending home modifications that were both effective and aesthetically pleasing, respecting the historical architecture common in many Parisian residences.</w:t>
      </w:r>
    </w:p>
    <w:bookmarkEnd w:id="22"/>
    <w:bookmarkEnd w:id="23"/>
    <w:bookmarkStart w:id="24" w:name="Xb2878f1b1c04f74f1f7d95b97988157ef7d7a15"/>
    <w:p>
      <w:pPr>
        <w:pStyle w:val="Heading2"/>
      </w:pPr>
      <w:r>
        <w:t xml:space="preserve">3. Cultural and Systemic Nuances of Healthcare in France Paris</w:t>
      </w:r>
    </w:p>
    <w:p>
      <w:pPr>
        <w:pStyle w:val="FirstParagraph"/>
      </w:pPr>
      <w:r>
        <w:t xml:space="preserve">Working as an intern in this specific geographic location required adapting to the distinct healthcare framework of</w:t>
      </w:r>
      <w:r>
        <w:t xml:space="preserve"> </w:t>
      </w:r>
      <w:r>
        <w:rPr>
          <w:bCs/>
          <w:b/>
        </w:rPr>
        <w:t xml:space="preserve">France Paris</w:t>
      </w:r>
      <w:r>
        <w:t xml:space="preserve">. The French system is known for its universal coverage, yet it also features a robust private sector. I observed how the distinction between public hospitals (Hôpitaux Publics) and private clinics influenced the pace and style of therapy.</w:t>
      </w:r>
    </w:p>
    <w:p>
      <w:pPr>
        <w:pStyle w:val="BodyText"/>
      </w:pPr>
      <w:r>
        <w:rPr>
          <w:iCs/>
          <w:i/>
        </w:rPr>
        <w:t xml:space="preserve">"In France Paris, patient autonomy is highly respected,"</w:t>
      </w:r>
      <w:r>
        <w:t xml:space="preserve"> </w:t>
      </w:r>
      <w:r>
        <w:t xml:space="preserve">noted my supervisor during our weekly debriefings. This cultural value meant that as an</w:t>
      </w:r>
      <w:r>
        <w:t xml:space="preserve"> </w:t>
      </w:r>
      <w:r>
        <w:rPr>
          <w:bCs/>
          <w:b/>
        </w:rPr>
        <w:t xml:space="preserve">Occupational Therapist</w:t>
      </w:r>
      <w:r>
        <w:t xml:space="preserve">, I had to engage patients in shared decision-making. It was not enough to simply prescribe exercises; we had to discuss the rationale behind them and ensure they aligned with the patient's personal definition of quality of life.</w:t>
      </w:r>
    </w:p>
    <w:p>
      <w:pPr>
        <w:pStyle w:val="BodyText"/>
      </w:pPr>
      <w:r>
        <w:t xml:space="preserve">Furthermore, language barriers presented a unique challenge. While many medical professionals in</w:t>
      </w:r>
      <w:r>
        <w:t xml:space="preserve"> </w:t>
      </w:r>
      <w:r>
        <w:rPr>
          <w:bCs/>
          <w:b/>
        </w:rPr>
        <w:t xml:space="preserve">France Paris</w:t>
      </w:r>
      <w:r>
        <w:t xml:space="preserve"> </w:t>
      </w:r>
      <w:r>
        <w:t xml:space="preserve">speak English, most patients preferred communication in French. This highlighted the critical importance for an intern to possess not only clinical skills but also cultural competence and language adaptability. I participated in translation efforts where necessary, ensuring that the therapeutic message was accurately conveyed.</w:t>
      </w:r>
    </w:p>
    <w:bookmarkEnd w:id="24"/>
    <w:bookmarkStart w:id="25" w:name="key-competencies-developed"/>
    <w:p>
      <w:pPr>
        <w:pStyle w:val="Heading2"/>
      </w:pPr>
      <w:r>
        <w:t xml:space="preserve">4. Key Competencies Developed</w:t>
      </w:r>
    </w:p>
    <w:p>
      <w:pPr>
        <w:numPr>
          <w:ilvl w:val="0"/>
          <w:numId w:val="1001"/>
        </w:numPr>
        <w:pStyle w:val="Compact"/>
      </w:pPr>
      <w:r>
        <w:rPr>
          <w:bCs/>
          <w:b/>
        </w:rPr>
        <w:t xml:space="preserve">Clinical Reasoning:</w:t>
      </w:r>
      <w:r>
        <w:t xml:space="preserve"> </w:t>
      </w:r>
      <w:r>
        <w:t xml:space="preserve">Enhancing the ability to select evidence-based interventions tailored to individual needs within the constraints of a busy urban practice.</w:t>
      </w:r>
    </w:p>
    <w:p>
      <w:pPr>
        <w:numPr>
          <w:ilvl w:val="0"/>
          <w:numId w:val="1001"/>
        </w:numPr>
        <w:pStyle w:val="Compact"/>
      </w:pPr>
      <w:r>
        <w:rPr>
          <w:bCs/>
          <w:b/>
        </w:rPr>
        <w:t xml:space="preserve">Multidisciplinary Collaboration:</w:t>
      </w:r>
      <w:r>
        <w:t xml:space="preserve"> </w:t>
      </w:r>
      <w:r>
        <w:t xml:space="preserve">Learning to communicate effectively with other healthcare providers in a hierarchical yet collaborative French hospital structure.</w:t>
      </w:r>
    </w:p>
    <w:p>
      <w:pPr>
        <w:numPr>
          <w:ilvl w:val="0"/>
          <w:numId w:val="1001"/>
        </w:numPr>
        <w:pStyle w:val="Compact"/>
      </w:pPr>
      <w:r>
        <w:rPr>
          <w:bCs/>
          <w:b/>
        </w:rPr>
        <w:t xml:space="preserve">Cultural Sensitivity:</w:t>
      </w:r>
      <w:r>
        <w:t xml:space="preserve"> </w:t>
      </w:r>
      <w:r>
        <w:t xml:space="preserve">Understanding the diverse population of</w:t>
      </w:r>
      <w:r>
        <w:t xml:space="preserve"> </w:t>
      </w:r>
      <w:r>
        <w:rPr>
          <w:bCs/>
          <w:b/>
        </w:rPr>
        <w:t xml:space="preserve">France Paris</w:t>
      </w:r>
      <w:r>
        <w:t xml:space="preserve">, which requires an inclusive approach to therapy that respects various cultural backgrounds and family dynamics.</w:t>
      </w:r>
    </w:p>
    <w:p>
      <w:pPr>
        <w:numPr>
          <w:ilvl w:val="0"/>
          <w:numId w:val="1001"/>
        </w:numPr>
        <w:pStyle w:val="Compact"/>
      </w:pPr>
      <w:r>
        <w:rPr>
          <w:bCs/>
          <w:b/>
        </w:rPr>
        <w:t xml:space="preserve">Adaptive Technology:</w:t>
      </w:r>
      <w:r>
        <w:t xml:space="preserve"> </w:t>
      </w:r>
      <w:r>
        <w:t xml:space="preserve">Gaining proficiency in the latest assistive technologies used by modern Occupational Therapists to promote independence.</w:t>
      </w:r>
    </w:p>
    <w:bookmarkEnd w:id="25"/>
    <w:bookmarkStart w:id="26" w:name="challenges-and-reflections"/>
    <w:p>
      <w:pPr>
        <w:pStyle w:val="Heading2"/>
      </w:pPr>
      <w:r>
        <w:t xml:space="preserve">5. Challenges and Reflections</w:t>
      </w:r>
    </w:p>
    <w:p>
      <w:pPr>
        <w:pStyle w:val="FirstParagraph"/>
      </w:pPr>
      <w:r>
        <w:t xml:space="preserve">The transition from academic theory to practice was not without its challenges. One of the primary difficulties was managing the high patient load typical of large institutions in</w:t>
      </w:r>
      <w:r>
        <w:t xml:space="preserve"> </w:t>
      </w:r>
      <w:r>
        <w:rPr>
          <w:bCs/>
          <w:b/>
        </w:rPr>
        <w:t xml:space="preserve">France Paris</w:t>
      </w:r>
      <w:r>
        <w:t xml:space="preserve">. Time management became crucial for an intern, who must balance documentation, direct patient care, and administrative duties. Additionally, understanding the specific bureaucratic requirements for insurance reimbursement in France added a layer of complexity to clinical decision-making.</w:t>
      </w:r>
    </w:p>
    <w:p>
      <w:pPr>
        <w:pStyle w:val="BodyText"/>
      </w:pPr>
      <w:r>
        <w:t xml:space="preserve">I also reflected on the emotional resilience required. Seeing patients struggle with loss of function is difficult at any time. However, witnessing the gradual progress of patients who regained independence through occupational therapy reinforced my passion for this profession. The supportive mentorship provided by my supervising Occupational Therapist was vital in helping me navigate these emotional and professional hurdles.</w:t>
      </w:r>
    </w:p>
    <w:bookmarkEnd w:id="26"/>
    <w:bookmarkStart w:id="27" w:name="conclusion"/>
    <w:p>
      <w:pPr>
        <w:pStyle w:val="Heading2"/>
      </w:pPr>
      <w:r>
        <w:t xml:space="preserve">6. Conclusion</w:t>
      </w:r>
    </w:p>
    <w:p>
      <w:pPr>
        <w:pStyle w:val="FirstParagraph"/>
      </w:pPr>
      <w:r>
        <w:t xml:space="preserve">In conclusion, this internship has been a pivotal experience in my career as an aspiring Occupational Therapist. The opportunity to train in</w:t>
      </w:r>
      <w:r>
        <w:t xml:space="preserve"> </w:t>
      </w:r>
      <w:r>
        <w:rPr>
          <w:bCs/>
          <w:b/>
        </w:rPr>
        <w:t xml:space="preserve">France Paris</w:t>
      </w:r>
      <w:r>
        <w:t xml:space="preserve"> </w:t>
      </w:r>
      <w:r>
        <w:t xml:space="preserve">has provided me with a broadened perspective on global healthcare practices. I have gained not only technical skills but also a deeper appreciation for the cultural context that shapes therapeutic outcomes.</w:t>
      </w:r>
    </w:p>
    <w:p>
      <w:pPr>
        <w:pStyle w:val="BodyText"/>
      </w:pPr>
      <w:r>
        <w:t xml:space="preserve">The role of an</w:t>
      </w:r>
      <w:r>
        <w:t xml:space="preserve"> </w:t>
      </w:r>
      <w:r>
        <w:rPr>
          <w:bCs/>
          <w:b/>
        </w:rPr>
        <w:t xml:space="preserve">Occupational Therapist</w:t>
      </w:r>
      <w:r>
        <w:t xml:space="preserve"> </w:t>
      </w:r>
      <w:r>
        <w:t xml:space="preserve">is to empower individuals to live fulfilling lives despite physical or mental challenges. The experience in</w:t>
      </w:r>
      <w:r>
        <w:t xml:space="preserve"> </w:t>
      </w:r>
      <w:r>
        <w:rPr>
          <w:bCs/>
          <w:b/>
        </w:rPr>
        <w:t xml:space="preserve">France Paris</w:t>
      </w:r>
      <w:r>
        <w:t xml:space="preserve"> </w:t>
      </w:r>
      <w:r>
        <w:t xml:space="preserve">demonstrated that this empowerment is deeply rooted in understanding the individual’s environment, culture, and personal values. I am confident that the knowledge and skills acquired during this period will serve as a strong foundation for my future professional endeavors. I extend my deepest gratitude to the staff at [Host Institution Name] for their guidance, patience, and hospitality throughout this enriching journey.</w:t>
      </w:r>
    </w:p>
    <w:p>
      <w:pPr>
        <w:pStyle w:val="BodyText"/>
      </w:pPr>
      <w:r>
        <w:t xml:space="preserve">© 2023 Internship Report.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France Paris</dc:title>
  <dc:creator/>
  <dc:language>en</dc:language>
  <cp:keywords/>
  <dcterms:created xsi:type="dcterms:W3CDTF">2026-07-29T12:26:27Z</dcterms:created>
  <dcterms:modified xsi:type="dcterms:W3CDTF">2026-07-29T12:26:27Z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