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Practice</w:t>
      </w:r>
      <w:r>
        <w:t xml:space="preserve"> </w:t>
      </w:r>
      <w:r>
        <w:t xml:space="preserve">in</w:t>
      </w:r>
      <w:r>
        <w:t xml:space="preserve"> </w:t>
      </w:r>
      <w:r>
        <w:t xml:space="preserve">Ghana,</w:t>
      </w:r>
      <w:r>
        <w:t xml:space="preserve"> </w:t>
      </w:r>
      <w:r>
        <w:t xml:space="preserve">Accra</w:t>
      </w:r>
    </w:p>
    <w:bookmarkStart w:id="32" w:name="X2d38577ec70e2e6471c9f19be119d1cb15f2afa"/>
    <w:p>
      <w:pPr>
        <w:pStyle w:val="Heading1"/>
      </w:pPr>
      <w:r>
        <w:t xml:space="preserve">Internship Report on Occupational Therapy Practice in Ghana, Accra</w:t>
      </w:r>
    </w:p>
    <w:p>
      <w:pPr>
        <w:pStyle w:val="FirstParagraph"/>
      </w:pPr>
      <w:r>
        <w:rPr>
          <w:bCs/>
          <w:b/>
        </w:rPr>
        <w:t xml:space="preserve">Name:</w:t>
      </w:r>
      <w:r>
        <w:t xml:space="preserve">[Insert Name]</w:t>
      </w:r>
      <w:r>
        <w:br/>
      </w:r>
      <w:r>
        <w:rPr>
          <w:bCs/>
          <w:b/>
        </w:rPr>
        <w:t xml:space="preserve">Institution:</w:t>
      </w:r>
      <w:r>
        <w:t xml:space="preserve">[Insert University/College]</w:t>
      </w:r>
      <w:r>
        <w:br/>
      </w:r>
      <w:r>
        <w:rPr>
          <w:bCs/>
          <w:b/>
        </w:rPr>
        <w:t xml:space="preserve">Degree Program:</w:t>
      </w:r>
      <w:r>
        <w:t xml:space="preserve">Bachelor of Science in Occupational Therapy</w:t>
      </w:r>
      <w:r>
        <w:br/>
      </w:r>
    </w:p>
    <w:p>
      <w:pPr>
        <w:pStyle w:val="SourceCode"/>
      </w:pPr>
    </w:p>
    <w:p>
      <w:pPr>
        <w:pStyle w:val="FirstParagraph"/>
      </w:pPr>
      <w:r>
        <w:rPr>
          <w:bCs/>
          <w:b/>
        </w:rPr>
        <w:t xml:space="preserve">Date of Submission:</w:t>
      </w:r>
      <w:r>
        <w:t xml:space="preserve">October 26, 2023</w:t>
      </w:r>
      <w:r>
        <w:br/>
      </w:r>
      <w:r>
        <w:rPr>
          <w:bCs/>
          <w:b/>
        </w:rPr>
        <w:t xml:space="preserve">Supervising Facility:</w:t>
      </w:r>
      <w:r>
        <w:t xml:space="preserve">Ghana National Rehabilitation Centre (GNRC), Accra</w:t>
      </w:r>
    </w:p>
    <w:bookmarkStart w:id="20" w:name="executive-summary"/>
    <w:p>
      <w:pPr>
        <w:pStyle w:val="Heading2"/>
      </w:pPr>
      <w:r>
        <w:t xml:space="preserve">1. Executive Summary</w:t>
      </w:r>
    </w:p>
    <w:p>
      <w:pPr>
        <w:pStyle w:val="FirstParagraph"/>
      </w:pPr>
      <w:r>
        <w:t xml:space="preserve">This document serves as a comprehensive Internship Report detailing the clinical and community-based experiences undertaken by this student during their practical training in Ghana, Accra. The primary objective of this internship was to bridge the gap between theoretical knowledge and practical application within the specific socio-cultural and healthcare context of Ghanaian society. As an aspiring Occupational Therapist, working in Accra provided a unique opportunity to understand the diverse challenges faced by clients with physical disabilities, mental health conditions, and developmental delays in an urban developing nation setting. The report highlights key activities, learned competencies, cultural observations regarding healthcare delivery in Ghana Accra, and professional growth achieved during the tenure of this internship.</w:t>
      </w:r>
    </w:p>
    <w:bookmarkEnd w:id="20"/>
    <w:bookmarkStart w:id="21" w:name="introduction"/>
    <w:p>
      <w:pPr>
        <w:pStyle w:val="Heading2"/>
      </w:pPr>
      <w:r>
        <w:t xml:space="preserve">2. Introduction</w:t>
      </w:r>
    </w:p>
    <w:p>
      <w:pPr>
        <w:pStyle w:val="FirstParagraph"/>
      </w:pPr>
      <w:r>
        <w:t xml:space="preserve">The role of an Occupational Therapist is pivotal in promoting health and well-being through occupation. In the context of Ghana Accra, where urbanization is rapid but healthcare infrastructure faces resource constraints, the scope of practice requires adaptability, creativity, and deep cultural sensitivity. This internship report outlines my placement at a leading rehabilitation facility in Accra. The setting provided exposure to both pediatric and adult populations, allowing for a holistic understanding of how an Occupational Therapist can effectively intervene within limited resources while maintaining high standards of care.</w:t>
      </w:r>
    </w:p>
    <w:bookmarkEnd w:id="21"/>
    <w:bookmarkStart w:id="22" w:name="organization-overview"/>
    <w:p>
      <w:pPr>
        <w:pStyle w:val="Heading2"/>
      </w:pPr>
      <w:r>
        <w:t xml:space="preserve">3. Organization Overview</w:t>
      </w:r>
    </w:p>
    <w:p>
      <w:pPr>
        <w:pStyle w:val="FirstParagraph"/>
      </w:pPr>
      <w:r>
        <w:t xml:space="preserve">The internship was conducted at the Ghana National Rehabilitation Centre located in Accra. The facility serves as a hub for multidisciplinary rehabilitation, offering services such as physiotherapy, occupational therapy, speech and language therapy, and social work. It caters to patients referred from various district hospitals across Greater Accra Region who require long-term rehabilitation following strokes, trauma surgeries (such as femoral neck fractures common among the elderly), spinal cord injuries acquired in road traffic accidents—a significant public health concern in Ghana—and congenital conditions.</w:t>
      </w:r>
    </w:p>
    <w:bookmarkEnd w:id="22"/>
    <w:bookmarkStart w:id="26" w:name="clinical-duties-and-responsibilities"/>
    <w:p>
      <w:pPr>
        <w:pStyle w:val="Heading2"/>
      </w:pPr>
      <w:r>
        <w:t xml:space="preserve">4. Clinical Duties and Responsibilities</w:t>
      </w:r>
    </w:p>
    <w:p>
      <w:pPr>
        <w:pStyle w:val="FirstParagraph"/>
      </w:pPr>
      <w:r>
        <w:t xml:space="preserve">Throughout the internship period, I actively participated in various clinical duties under the supervision of certified Occupational Therapists. My responsibilities were designed to enhance my clinical reasoning and manual skills.</w:t>
      </w:r>
    </w:p>
    <w:bookmarkStart w:id="23" w:name="assessment-and-evaluation"/>
    <w:p>
      <w:pPr>
        <w:pStyle w:val="Heading3"/>
      </w:pPr>
      <w:r>
        <w:t xml:space="preserve">4.1 Assessment and Evaluation</w:t>
      </w:r>
    </w:p>
    <w:p>
      <w:pPr>
        <w:pStyle w:val="FirstParagraph"/>
      </w:pPr>
      <w:r>
        <w:t xml:space="preserve">I assisted in conducting initial assessments using standardized tools such as the Canadian Occupational Performance Measure (COPM) adapted for local contexts, and the Motor Assessment Scale for stroke survivors. In Accra, where patient load is often high, efficient yet thorough assessment techniques are crucial. I learned to identify environmental barriers within the client’s home setting in Accra neighborhoods, noting factors such as terrain and housing structure that impact independence.</w:t>
      </w:r>
    </w:p>
    <w:bookmarkEnd w:id="23"/>
    <w:bookmarkStart w:id="24" w:name="intervention-strategies"/>
    <w:p>
      <w:pPr>
        <w:pStyle w:val="Heading3"/>
      </w:pPr>
      <w:r>
        <w:t xml:space="preserve">4.2 Intervention Strategies</w:t>
      </w:r>
    </w:p>
    <w:p>
      <w:pPr>
        <w:pStyle w:val="FirstParagraph"/>
      </w:pPr>
      <w:r>
        <w:t xml:space="preserve">A significant portion of my time was dedicated to designing intervention plans. For pediatric clients with cerebral palsy, I engaged in neurodevelopmental treatment (NDT) techniques to improve motor control and sensory integration. For adult stroke survivors, the focus shifted to activities of daily living (ADLs). Given the local culture where bathing is often a communal family activity rather than a solitary one, therapy sessions incorporated family members to ensure that discharge plans were culturally acceptable and sustainable.</w:t>
      </w:r>
    </w:p>
    <w:bookmarkEnd w:id="24"/>
    <w:bookmarkStart w:id="25" w:name="X1c0ab786e5d46efc514cba3747a016fe5895ea0"/>
    <w:p>
      <w:pPr>
        <w:pStyle w:val="Heading3"/>
      </w:pPr>
      <w:r>
        <w:t xml:space="preserve">4.3 Assistive Technology and Low-Cost Solutions</w:t>
      </w:r>
    </w:p>
    <w:p>
      <w:pPr>
        <w:pStyle w:val="FirstParagraph"/>
      </w:pPr>
      <w:r>
        <w:t xml:space="preserve">In Ghana Accra, importing expensive assistive devices is often cost-prohibitive for the average citizen. Therefore, a major learning point was improvisation. I learned to create low-cost adaptive equipment using locally available materials found in Accra markets. This included crafting modified utensils for feeding and creating homemade splints from thermoplastic materials that are more accessible locally than imported alternatives.</w:t>
      </w:r>
    </w:p>
    <w:bookmarkEnd w:id="25"/>
    <w:bookmarkEnd w:id="26"/>
    <w:bookmarkStart w:id="27" w:name="community-engagement-and-public-health"/>
    <w:p>
      <w:pPr>
        <w:pStyle w:val="Heading2"/>
      </w:pPr>
      <w:r>
        <w:t xml:space="preserve">5. Community Engagement and Public Health</w:t>
      </w:r>
    </w:p>
    <w:p>
      <w:pPr>
        <w:pStyle w:val="FirstParagraph"/>
      </w:pPr>
      <w:r>
        <w:t xml:space="preserve">Beyond the clinic walls, the internship emphasized public health education in Ghana Accra. I participated in community outreach programs in underserved districts within Greater Accra, such as Nima and Ashaiman. These sessions focused on road traffic accident prevention strategies for motorcycle taxi riders ("oketey") and ergonomic advice for street vendors who spend hours sitting or standing.</w:t>
      </w:r>
    </w:p>
    <w:p>
      <w:pPr>
        <w:pStyle w:val="BodyText"/>
      </w:pPr>
      <w:r>
        <w:t xml:space="preserve">This aspect of the internship highlighted the preventive role of an Occupational Therapist. By educating the community in Ghana Accra about body mechanics and injury prevention, we aimed to reduce the incidence of disabilities that require rehabilitative care. This proactive approach is essential in a setting where rehabilitation services are often accessed only after disability has occurred.</w:t>
      </w:r>
    </w:p>
    <w:bookmarkEnd w:id="27"/>
    <w:bookmarkStart w:id="28" w:name="cultural-competence-and-challenges"/>
    <w:p>
      <w:pPr>
        <w:pStyle w:val="Heading2"/>
      </w:pPr>
      <w:r>
        <w:t xml:space="preserve">6. Cultural Competence and Challenges</w:t>
      </w:r>
    </w:p>
    <w:p>
      <w:pPr>
        <w:pStyle w:val="FirstParagraph"/>
      </w:pPr>
      <w:r>
        <w:t xml:space="preserve">Navigating the healthcare landscape in Ghana Accra required significant cultural adaptability. A major challenge was the initial perception of disability within some traditional communities, which can sometimes be stigmatized or attributed to spiritual causes rather than medical conditions. As an Occupational Therapist intern, it was vital to build trust with clients and their families by respecting these beliefs while gently introducing evidence-based therapeutic concepts.</w:t>
      </w:r>
    </w:p>
    <w:p>
      <w:pPr>
        <w:pStyle w:val="BodyText"/>
      </w:pPr>
      <w:r>
        <w:t xml:space="preserve">Furthermore, the linguistic diversity in Accra meant that communication barriers existed. While English is the official language of healthcare documentation and instruction in Ghana Accra, many patients preferred speaking Twi or Ga. I learned to work closely with interpreters and family members to ensure clear communication during therapy sessions, ensuring that instructions were understood accurately.</w:t>
      </w:r>
    </w:p>
    <w:bookmarkEnd w:id="28"/>
    <w:bookmarkStart w:id="29" w:name="professional-development"/>
    <w:p>
      <w:pPr>
        <w:pStyle w:val="Heading2"/>
      </w:pPr>
      <w:r>
        <w:t xml:space="preserve">7. Professional Development</w:t>
      </w:r>
    </w:p>
    <w:p>
      <w:pPr>
        <w:pStyle w:val="FirstParagraph"/>
      </w:pPr>
      <w:r>
        <w:t xml:space="preserve">This internship profoundly shaped my professional identity as an Occupational Therapist. I developed critical skills in:</w:t>
      </w:r>
    </w:p>
    <w:p>
      <w:pPr>
        <w:numPr>
          <w:ilvl w:val="0"/>
          <w:numId w:val="1001"/>
        </w:numPr>
        <w:pStyle w:val="Compact"/>
      </w:pPr>
      <w:r>
        <w:rPr>
          <w:bCs/>
          <w:b/>
        </w:rPr>
        <w:t xml:space="preserve">Clinical Reasoning:</w:t>
      </w:r>
      <w:r>
        <w:t xml:space="preserve"> </w:t>
      </w:r>
      <w:r>
        <w:t xml:space="preserve">Learning to prioritize interventions based on urgency and client goals within a resource-limited environment.</w:t>
      </w:r>
    </w:p>
    <w:p>
      <w:pPr>
        <w:numPr>
          <w:ilvl w:val="0"/>
          <w:numId w:val="1001"/>
        </w:numPr>
        <w:pStyle w:val="Compact"/>
      </w:pPr>
      <w:r>
        <w:rPr>
          <w:bCs/>
          <w:b/>
        </w:rPr>
        <w:t xml:space="preserve">Audit and Evaluation:</w:t>
      </w:r>
      <w:r>
        <w:t xml:space="preserve"> </w:t>
      </w:r>
      <w:r>
        <w:t xml:space="preserve">Participating in case conferences where patient progress was reviewed, enhancing my ability to evaluate treatment efficacy.</w:t>
      </w:r>
    </w:p>
    <w:p>
      <w:pPr>
        <w:numPr>
          <w:ilvl w:val="0"/>
          <w:numId w:val="1001"/>
        </w:numPr>
        <w:pStyle w:val="Compact"/>
      </w:pPr>
      <w:r>
        <w:rPr>
          <w:bCs/>
          <w:b/>
        </w:rPr>
        <w:t xml:space="preserve">Multidisciplinary Collaboration:</w:t>
      </w:r>
      <w:r>
        <w:t xml:space="preserve"> </w:t>
      </w:r>
      <w:r>
        <w:t xml:space="preserve">Working alongside physiotherapists, nurses, and social workers in Accra’s healthcare system taught me the importance of a team-based approach to holistic care.</w:t>
      </w:r>
    </w:p>
    <w:bookmarkEnd w:id="29"/>
    <w:bookmarkStart w:id="30" w:name="conclusion"/>
    <w:p>
      <w:pPr>
        <w:pStyle w:val="Heading2"/>
      </w:pPr>
      <w:r>
        <w:t xml:space="preserve">8. Conclusion</w:t>
      </w:r>
    </w:p>
    <w:p>
      <w:pPr>
        <w:pStyle w:val="FirstParagraph"/>
      </w:pPr>
      <w:r>
        <w:t xml:space="preserve">In conclusion, this internship report summarizes a transformative period of learning as an Occupational Therapist trainee in Ghana, Accra. The experience provided invaluable insights into the realities of practicing rehabilitation medicine in a developing urban center. It highlighted the resilience of clients in Accra and the critical need for adaptable, culturally sensitive therapeutic interventions.</w:t>
      </w:r>
    </w:p>
    <w:p>
      <w:pPr>
        <w:pStyle w:val="BodyText"/>
      </w:pPr>
      <w:r>
        <w:t xml:space="preserve">The challenges faced regarding resource limitations were offset by opportunities for innovation and community engagement. I leave this internship with a deeper appreciation for the role of occupation in healing and recovery, specifically within the Ghanaian context. I am committed to continuing my professional development in Occupational Therapy, aiming to contribute further to the rehabilitation infrastructure in Ghana Accra and beyond. The skills acquired here—resilience, creativity, and cultural humility—are foundational components of my future practice as a competent Occupational Therapist.</w:t>
      </w:r>
    </w:p>
    <w:bookmarkEnd w:id="30"/>
    <w:bookmarkStart w:id="31" w:name="recommendations"/>
    <w:p>
      <w:pPr>
        <w:pStyle w:val="Heading2"/>
      </w:pPr>
      <w:r>
        <w:t xml:space="preserve">9. Recommendations</w:t>
      </w:r>
    </w:p>
    <w:p>
      <w:pPr>
        <w:pStyle w:val="FirstParagraph"/>
      </w:pPr>
      <w:r>
        <w:t xml:space="preserve">To future interns planning to undertake their Internship Report phase in Ghana Accra, I recommend engaging deeply with local community leaders early in the placement to understand cultural nuances. Additionally, students should familiarize themselves with local markets for materials used in adaptive equipment creation before arrival. Finally, maintaining an open mind toward non-traditional health beliefs will facilitate better rapport building with clients and their families.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Practice in Ghana, Accra</dc:title>
  <dc:creator/>
  <cp:keywords/>
  <dcterms:created xsi:type="dcterms:W3CDTF">2026-07-29T14:01:32Z</dcterms:created>
  <dcterms:modified xsi:type="dcterms:W3CDTF">2026-07-29T14:01:32Z</dcterms:modified>
</cp:coreProperties>
</file>

<file path=docProps/custom.xml><?xml version="1.0" encoding="utf-8"?>
<Properties xmlns="http://schemas.openxmlformats.org/officeDocument/2006/custom-properties" xmlns:vt="http://schemas.openxmlformats.org/officeDocument/2006/docPropsVTypes"/>
</file>