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Indonesia</w:t>
      </w:r>
      <w:r>
        <w:t xml:space="preserve"> </w:t>
      </w:r>
      <w:r>
        <w:t xml:space="preserve">Jakarta</w:t>
      </w:r>
    </w:p>
    <w:bookmarkStart w:id="28" w:name="Xa28ea3dee950cc7de0745257109c41a385e3d2b"/>
    <w:p>
      <w:pPr>
        <w:pStyle w:val="Heading1"/>
      </w:pPr>
      <w:r>
        <w:t xml:space="preserve">Internship Report: Advancing Occupational Therapy Practice in Indonesia Jakarta</w:t>
      </w:r>
    </w:p>
    <w:p>
      <w:pPr>
        <w:pStyle w:val="FirstParagraph"/>
      </w:pPr>
      <w:r>
        <w:rPr>
          <w:bCs/>
          <w:b/>
        </w:rPr>
        <w:t xml:space="preserve">Date:</w:t>
      </w:r>
      <w:r>
        <w:t xml:space="preserve"> </w:t>
      </w:r>
      <w:r>
        <w:t xml:space="preserve">October 24, 2023</w:t>
      </w:r>
      <w:r>
        <w:br/>
      </w:r>
      <w:r>
        <w:rPr>
          <w:bCs/>
          <w:b/>
        </w:rPr>
        <w:t xml:space="preserve">To:</w:t>
      </w:r>
      <w:r>
        <w:t xml:space="preserve">The Academic Supervision Committee and Hospital Administration</w:t>
      </w:r>
      <w:r>
        <w:br/>
      </w:r>
      <w:r>
        <w:rPr>
          <w:bCs/>
          <w:b/>
        </w:rPr>
        <w:t xml:space="preserve">From:</w:t>
      </w:r>
      <w:r>
        <w:t xml:space="preserve">[Your Name], Intern Occupational Therapist</w:t>
      </w:r>
      <w:r>
        <w:br/>
      </w:r>
      <w:r>
        <w:rPr>
          <w:bCs/>
          <w:b/>
        </w:rPr>
        <w:t xml:space="preserve">Subject: Comprehensive Analysis of Clinical Rotations in Indonesia Jakarta</w:t>
      </w:r>
    </w:p>
    <w:bookmarkStart w:id="20" w:name="introduction"/>
    <w:p>
      <w:pPr>
        <w:pStyle w:val="Heading2"/>
      </w:pPr>
      <w:r>
        <w:t xml:space="preserve">1. Introduction</w:t>
      </w:r>
    </w:p>
    <w:p>
      <w:pPr>
        <w:pStyle w:val="FirstParagraph"/>
      </w:pPr>
      <w:r>
        <w:t xml:space="preserve">This report serves as a comprehensive summary of my clinical internship experience undertaken within the dynamic healthcare landscape of Indonesia Jakarta. As an aspiring Occupational Therapist, the opportunity to practice in one of Southeast Asia’s most rapidly developing urban centers provided a unique perspective on rehabilitation services, cultural nuances in patient care, and the evolving standards of therapy in Indonesia. The primary objective of this internship was to bridge theoretical knowledge with practical application while adhering to the specific healthcare regulations and cultural expectations present in Indonesia Jakarta.</w:t>
      </w:r>
    </w:p>
    <w:p>
      <w:pPr>
        <w:pStyle w:val="BodyText"/>
      </w:pPr>
      <w:r>
        <w:t xml:space="preserve">The role of an Occupational Therapist is critical in promoting independence and quality of life for individuals across various age groups. In the context of Indonesia Jakarta, where urbanization has led to a rise in lifestyle-related diseases and occupational injuries, the demand for skilled therapeutic intervention has never been higher. This document outlines my daily responsibilities, case studies encountered, challenges faced regarding the local healthcare infrastructure in Indonesia Jakarta, and key professional developments acquired during this period.</w:t>
      </w:r>
    </w:p>
    <w:bookmarkEnd w:id="20"/>
    <w:bookmarkStart w:id="21" w:name="clinical-environment-and-setting"/>
    <w:p>
      <w:pPr>
        <w:pStyle w:val="Heading2"/>
      </w:pPr>
      <w:r>
        <w:t xml:space="preserve">2. Clinical Environment and Setting</w:t>
      </w:r>
    </w:p>
    <w:p>
      <w:pPr>
        <w:pStyle w:val="FirstParagraph"/>
      </w:pPr>
      <w:r>
        <w:t xml:space="preserve">The internship took place at a leading multidisciplinary medical center located in Central Jakarta. The facility serves a diverse demographic, ranging from affluent professionals to lower-income communities, reflecting the socioeconomic spectrum of Indonesia Jakarta. As an Occupational Therapist intern, I was integrated into both the pediatric and geriatric departments.</w:t>
      </w:r>
    </w:p>
    <w:p>
      <w:pPr>
        <w:pStyle w:val="BodyText"/>
      </w:pPr>
      <w:r>
        <w:t xml:space="preserve">The working environment in Indonesia Jakarta is characterized by high patient volume and resource constraints typical of many public-facing healthcare institutions. However, this setting also offered a rich learning ground for developing efficient clinical reasoning and adaptive therapeutic strategies. The hospital’s commitment to holistic care meant that the Occupational Therapist worked closely with physiotherapists, speech therapists, nutritionists, and social workers to ensure comprehensive patient management.</w:t>
      </w:r>
    </w:p>
    <w:bookmarkEnd w:id="21"/>
    <w:bookmarkStart w:id="22" w:name="X2086808b0dd016662098adf76b6897d02d6b8d0"/>
    <w:p>
      <w:pPr>
        <w:pStyle w:val="Heading2"/>
      </w:pPr>
      <w:r>
        <w:t xml:space="preserve">3. Core Responsibilities as an Intern Occupational Therapist</w:t>
      </w:r>
    </w:p>
    <w:p>
      <w:pPr>
        <w:pStyle w:val="FirstParagraph"/>
      </w:pPr>
      <w:r>
        <w:t xml:space="preserve">During my tenure in Indonesia Jakarta, my duties as an intern Occupational Therapist expanded significantly. Initially focused on observation and assisting senior therapists, I gradually took on more direct patient interaction roles under supervision.</w:t>
      </w:r>
    </w:p>
    <w:p>
      <w:pPr>
        <w:numPr>
          <w:ilvl w:val="0"/>
          <w:numId w:val="1001"/>
        </w:numPr>
        <w:pStyle w:val="Compact"/>
      </w:pPr>
      <w:r>
        <w:rPr>
          <w:bCs/>
          <w:b/>
        </w:rPr>
        <w:t xml:space="preserve">Patient Assessment:</w:t>
      </w:r>
      <w:r>
        <w:t xml:space="preserve">I conducted initial evaluations using standardized tools to assess activities of daily living (ADLs), instrumental ADLs, and fine motor skills. In the context of Indonesia Jakarta, this included understanding the specific domestic environments where patients lived, which significantly impacted discharge planning.</w:t>
      </w:r>
    </w:p>
    <w:p>
      <w:pPr>
        <w:numPr>
          <w:ilvl w:val="0"/>
          <w:numId w:val="1001"/>
        </w:numPr>
        <w:pStyle w:val="Compact"/>
      </w:pPr>
      <w:r>
        <w:rPr>
          <w:bCs/>
          <w:b/>
        </w:rPr>
        <w:t xml:space="preserve">Treatment Planning:</w:t>
      </w:r>
      <w:r>
        <w:t xml:space="preserve">I contributed to creating individualized therapy plans aimed at enhancing functional independence. For pediatric patients with developmental delays common in urban settings like Indonesia Jakarta, I designed play-based interventions that were culturally appropriate and engaging for local children.</w:t>
      </w:r>
    </w:p>
    <w:p>
      <w:pPr>
        <w:numPr>
          <w:ilvl w:val="0"/>
          <w:numId w:val="1001"/>
        </w:numPr>
        <w:pStyle w:val="Compact"/>
      </w:pPr>
      <w:r>
        <w:rPr>
          <w:bCs/>
          <w:b/>
        </w:rPr>
        <w:t xml:space="preserve">Sensory Integration Therapy:</w:t>
      </w:r>
      <w:r>
        <w:t xml:space="preserve">A significant portion of my time was dedicated to sensory integration techniques for children with autism spectrum disorders. Working within the specific cultural framework of Indonesia Jakarta required sensitivity towards family dynamics and stigma associated with developmental disabilities, necessitating strong communication skills.</w:t>
      </w:r>
    </w:p>
    <w:p>
      <w:pPr>
        <w:numPr>
          <w:ilvl w:val="0"/>
          <w:numId w:val="1001"/>
        </w:numPr>
        <w:pStyle w:val="Compact"/>
      </w:pPr>
      <w:r>
        <w:rPr>
          <w:bCs/>
          <w:b/>
        </w:rPr>
        <w:t xml:space="preserve">Home Modification Advice:</w:t>
      </w:r>
      <w:r>
        <w:t xml:space="preserve">I collaborated with families to recommend simple, cost-effective home modifications suitable for the housing structures found in many parts of Indonesia Jakarta. This ensured that therapeutic gains made in the clinic could be sustained at home.</w:t>
      </w:r>
    </w:p>
    <w:bookmarkEnd w:id="22"/>
    <w:bookmarkStart w:id="23" w:name="case-study-highlights"/>
    <w:p>
      <w:pPr>
        <w:pStyle w:val="Heading2"/>
      </w:pPr>
      <w:r>
        <w:t xml:space="preserve">4. Case Study Highlights</w:t>
      </w:r>
    </w:p>
    <w:p>
      <w:pPr>
        <w:pStyle w:val="FirstParagraph"/>
      </w:pPr>
      <w:r>
        <w:t xml:space="preserve">To illustrate the practical application of Occupational Therapy within this specific geographic context, two brief case studies are presented below.</w:t>
      </w:r>
    </w:p>
    <w:p>
      <w:pPr>
        <w:pStyle w:val="BodyText"/>
      </w:pPr>
      <w:r>
        <w:rPr>
          <w:bCs/>
          <w:b/>
        </w:rPr>
        <w:t xml:space="preserve">Case Study A: Stroke Rehabilitation in Jakarta</w:t>
      </w:r>
      <w:r>
        <w:br/>
      </w:r>
      <w:r>
        <w:t xml:space="preserve">Patient Mr. A, a 65-year-old male residing in South Jakarta, suffered a left-hemisphere stroke resulting in right-sided hemiparesis and aphasia. As an intern Occupational Therapist, I focused on retraining him for self-care tasks such as dressing and feeding. The challenge was not just physical but also linguistic; ensuring he understood instructions required the use of visual aids alongside simple Indonesian phrases familiar to his demographic in Indonesia Jakarta. Through repetitive task-oriented training, Mr. A regained sufficient independence to prepare simple meals, significantly boosting his confidence and family integration.</w:t>
      </w:r>
    </w:p>
    <w:p>
      <w:pPr>
        <w:pStyle w:val="BodyText"/>
      </w:pPr>
      <w:r>
        <w:rPr>
          <w:bCs/>
          <w:b/>
        </w:rPr>
        <w:t xml:space="preserve">Case Study B: Pediatric Developmental Delay</w:t>
      </w:r>
      <w:r>
        <w:br/>
      </w:r>
      <w:r>
        <w:t xml:space="preserve">Patient Ms. B, a 4-year-old girl from a middle-class family in East Jakarta, presented with sensory processing difficulties affecting her school readiness. Her parents were initially resistant to the concept of occupational therapy due to misconceptions prevalent in parts of society regarding mental health and development. As part of my role as an intern Occupational Therapist in Indonesia Jakarta, I engaged the parents through educational workshops explaining the science behind sensory integration. Once trust was established, a tailored home program using local materials (such as rice bins for tactile play) was implemented, resulting in noticeable improvements in Ms. B’s attention span and fine motor coordination within three months.</w:t>
      </w:r>
    </w:p>
    <w:bookmarkEnd w:id="23"/>
    <w:bookmarkStart w:id="24" w:name="challenges-and-cultural-competence"/>
    <w:p>
      <w:pPr>
        <w:pStyle w:val="Heading2"/>
      </w:pPr>
      <w:r>
        <w:t xml:space="preserve">5. Challenges and Cultural Competence</w:t>
      </w:r>
    </w:p>
    <w:p>
      <w:pPr>
        <w:pStyle w:val="FirstParagraph"/>
      </w:pPr>
      <w:r>
        <w:t xml:space="preserve">Navigating the healthcare system as an Occupational Therapist intern in Indonesia Jakarta presented several challenges. Language barriers were initially significant, although proficiency in Bahasa Indonesia improved rapidly through daily interaction with patients and staff.</w:t>
      </w:r>
    </w:p>
    <w:p>
      <w:pPr>
        <w:pStyle w:val="BodyText"/>
      </w:pPr>
      <w:r>
        <w:t xml:space="preserve">Cultural competence was perhaps the most profound learning curve. In Indonesia Jakarta, family involvement is paramount. Decisions regarding care are rarely made by the patient alone but by a collective family unit. Understanding this hierarchical structure allowed me to involve caregivers effectively in therapy sessions, thereby enhancing compliance and outcomes.</w:t>
      </w:r>
    </w:p>
    <w:p>
      <w:pPr>
        <w:pStyle w:val="BodyText"/>
      </w:pPr>
      <w:r>
        <w:t xml:space="preserve">Furthermore, resource limitation is a reality in many settings within Indonesia Jakarta. Developing creativity with limited equipment taught me valuable skills in improvisation and prioritizing high-impact interventions. This resilience became a core professional attribute during my internship.</w:t>
      </w:r>
    </w:p>
    <w:bookmarkEnd w:id="24"/>
    <w:bookmarkStart w:id="25" w:name="professional-development-and-reflection"/>
    <w:p>
      <w:pPr>
        <w:pStyle w:val="Heading2"/>
      </w:pPr>
      <w:r>
        <w:t xml:space="preserve">6. Professional Development and Reflection</w:t>
      </w:r>
    </w:p>
    <w:p>
      <w:pPr>
        <w:pStyle w:val="FirstParagraph"/>
      </w:pPr>
      <w:r>
        <w:t xml:space="preserve">This internship has fundamentally shaped my identity as an Occupational Therapist. The experience in Indonesia Jakarta highlighted the importance of adaptability, empathy, and cross-cultural communication. I learned that effective therapy is not merely about clinical techniques but also about understanding the social determinants of health specific to a region.</w:t>
      </w:r>
    </w:p>
    <w:p>
      <w:pPr>
        <w:pStyle w:val="BodyText"/>
      </w:pPr>
      <w:r>
        <w:t xml:space="preserve">I have developed stronger skills in multidisciplinary teamwork, learning how to articulate occupational therapy goals clearly within a broader medical team. Additionally, my ability to assess and treat patients with diverse cultural backgrounds has been significantly enhanced. The exposure to different socioeconomic realities in Indonesia Jakarta has instilled in me a deeper sense of social responsibility and advocacy for equitable healthcare access.</w:t>
      </w:r>
    </w:p>
    <w:bookmarkEnd w:id="25"/>
    <w:bookmarkStart w:id="26" w:name="conclusion"/>
    <w:p>
      <w:pPr>
        <w:pStyle w:val="Heading2"/>
      </w:pPr>
      <w:r>
        <w:t xml:space="preserve">7. Conclusion</w:t>
      </w:r>
    </w:p>
    <w:p>
      <w:pPr>
        <w:pStyle w:val="FirstParagraph"/>
      </w:pPr>
      <w:r>
        <w:t xml:space="preserve">In conclusion, my internship as an Occupational Therapist in Indonesia Jakarta was an invaluable professional experience. It provided a robust foundation for clinical practice while challenging me to adapt to a unique cultural and systemic environment. The skills acquired—ranging from advanced assessment techniques to culturally sensitive communication—are directly transferable and applicable in various international healthcare settings.</w:t>
      </w:r>
    </w:p>
    <w:p>
      <w:pPr>
        <w:pStyle w:val="BodyText"/>
      </w:pPr>
      <w:r>
        <w:t xml:space="preserve">The rapid development of healthcare infrastructure in Indonesia Jakarta offers promising prospects for the future of Occupational Therapy. As the profession continues to grow in this region, I am committed to contributing to its advancement by applying the lessons learned during this internship. I am confident that this experience has prepared me well for future responsibilities as a qualified Occupational Therapist, capable of delivering high-quality, patient-centered care in diverse global contexts.</w:t>
      </w:r>
    </w:p>
    <w:bookmarkEnd w:id="26"/>
    <w:bookmarkStart w:id="27" w:name="acknowledgments"/>
    <w:p>
      <w:pPr>
        <w:pStyle w:val="Heading2"/>
      </w:pPr>
      <w:r>
        <w:t xml:space="preserve">8. Acknowledgments</w:t>
      </w:r>
    </w:p>
    <w:p>
      <w:pPr>
        <w:pStyle w:val="FirstParagraph"/>
      </w:pPr>
      <w:r>
        <w:t xml:space="preserve">I would like to extend my sincere gratitude to the supervising Occupational Therapists at the hospital in Indonesia Jakarta for their mentorship and guidance. I also thank the patients and their families who trusted me with their care, allowing me to learn through practice. Finally, I acknowledge my academic institution for facilitating this vital opportunity in Indonesia Jakarta.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Indonesia Jakarta</dc:title>
  <dc:creator/>
  <dc:language>en</dc:language>
  <cp:keywords/>
  <dcterms:created xsi:type="dcterms:W3CDTF">2026-07-29T16:59:07Z</dcterms:created>
  <dcterms:modified xsi:type="dcterms:W3CDTF">2026-07-29T16:59:07Z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