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Italy,</w:t>
      </w:r>
      <w:r>
        <w:t xml:space="preserve"> </w:t>
      </w:r>
      <w:r>
        <w:t xml:space="preserve">Naples</w:t>
      </w:r>
    </w:p>
    <w:bookmarkStart w:id="26" w:name="X5b621359461ce67a33c25d9c38177b31a6e0bcd"/>
    <w:p>
      <w:pPr>
        <w:pStyle w:val="Heading1"/>
      </w:pPr>
      <w:r>
        <w:t xml:space="preserve">Internship Report: The Practice of Occupational Therapy in Italy, Naples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Naples, Italy</w:t>
      </w:r>
      <w:r>
        <w:br/>
      </w:r>
      <w:r>
        <w:rPr>
          <w:bCs/>
          <w:b/>
        </w:rPr>
        <w:t xml:space="preserve">Degree Program:</w:t>
      </w:r>
      <w:r>
        <w:t xml:space="preserve"> </w:t>
      </w:r>
      <w:r>
        <w:t xml:space="preserve">Bachelor of Science in Occupational Therapy</w:t>
      </w:r>
    </w:p>
    <w:bookmarkStart w:id="20" w:name="i.-executive-summary-and-introduction"/>
    <w:p>
      <w:pPr>
        <w:pStyle w:val="Heading2"/>
      </w:pPr>
      <w:r>
        <w:t xml:space="preserve">I. Executive Summary and Introduction</w:t>
      </w:r>
    </w:p>
    <w:p>
      <w:pPr>
        <w:pStyle w:val="FirstParagraph"/>
      </w:pPr>
      <w:r>
        <w:t xml:space="preserve">This report serves as a comprehensive documentation of my professional internship experience as an</w:t>
      </w:r>
      <w:r>
        <w:t xml:space="preserve"> </w:t>
      </w:r>
      <w:r>
        <w:rPr>
          <w:bCs/>
          <w:b/>
        </w:rPr>
        <w:t xml:space="preserve">Occupational Therapist</w:t>
      </w:r>
      <w:r>
        <w:t xml:space="preserve">, conducted within the unique healthcare and cultural landscape of</w:t>
      </w:r>
      <w:r>
        <w:t xml:space="preserve"> </w:t>
      </w:r>
      <w:r>
        <w:rPr>
          <w:bCs/>
          <w:b/>
        </w:rPr>
        <w:t xml:space="preserve">Italy Naples</w:t>
      </w:r>
      <w:r>
        <w:t xml:space="preserve">. The primary objective of this fieldwork was to bridge theoretical academic knowledge with practical clinical application, specifically focusing on the rehabilitation needs of patients in a densely populated Mediterranean urban environment. Working as an</w:t>
      </w:r>
      <w:r>
        <w:t xml:space="preserve"> </w:t>
      </w:r>
      <w:r>
        <w:rPr>
          <w:bCs/>
          <w:b/>
        </w:rPr>
        <w:t xml:space="preserve">Occupational Therapist</w:t>
      </w:r>
      <w:r>
        <w:t xml:space="preserve"> </w:t>
      </w:r>
      <w:r>
        <w:t xml:space="preserve">requires not only technical proficiency but also a deep understanding of the socio-cultural context in which therapy is delivered. Therefore, this document highlights how the specific dynamics of</w:t>
      </w:r>
      <w:r>
        <w:t xml:space="preserve"> </w:t>
      </w:r>
      <w:r>
        <w:rPr>
          <w:bCs/>
          <w:b/>
        </w:rPr>
        <w:t xml:space="preserve">Italy Naples</w:t>
      </w:r>
      <w:r>
        <w:t xml:space="preserve">, characterized by its rich history, complex social fabric, and distinct regional healthcare policies (Sanità Regionale Campana), influenced therapeutic strategies and patient outcomes.</w:t>
      </w:r>
    </w:p>
    <w:bookmarkEnd w:id="20"/>
    <w:bookmarkStart w:id="21" w:name="Xd0dd393521494e15795423e43f08174df1e2e61"/>
    <w:p>
      <w:pPr>
        <w:pStyle w:val="Heading2"/>
      </w:pPr>
      <w:r>
        <w:t xml:space="preserve">II. Contextual Background: The Healthcare System in Italy</w:t>
      </w:r>
    </w:p>
    <w:p>
      <w:pPr>
        <w:pStyle w:val="FirstParagraph"/>
      </w:pPr>
      <w:r>
        <w:t xml:space="preserve">To understand the role of an</w:t>
      </w:r>
      <w:r>
        <w:t xml:space="preserve"> </w:t>
      </w:r>
      <w:r>
        <w:rPr>
          <w:bCs/>
          <w:b/>
        </w:rPr>
        <w:t xml:space="preserve">Oaccupational Therapist</w:t>
      </w:r>
      <w:r>
        <w:t xml:space="preserve">, one must first appreciate the structure of the Italian healthcare system, known as the Servizio Sanitario Nazionale (SSN). In</w:t>
      </w:r>
      <w:r>
        <w:t xml:space="preserve"> </w:t>
      </w:r>
      <w:r>
        <w:rPr>
          <w:bCs/>
          <w:b/>
        </w:rPr>
        <w:t xml:space="preserve">Italy Naples</w:t>
      </w:r>
      <w:r>
        <w:t xml:space="preserve">, this system operates under regional jurisdiction, meaning that while national guidelines provide a framework, local implementation can vary significantly. My internship took place at a multi-specialty rehabilitation center in downtown Naples. This facility serves a diverse demographic ranging from elderly patients suffering from neurodegenerative diseases like Alzheimer’s and Parkinson’s, to younger adults recovering from traumatic brain injuries or spinal cord damage.</w:t>
      </w:r>
    </w:p>
    <w:p>
      <w:pPr>
        <w:pStyle w:val="BodyText"/>
      </w:pPr>
      <w:r>
        <w:t xml:space="preserve">The integration of an</w:t>
      </w:r>
      <w:r>
        <w:t xml:space="preserve"> </w:t>
      </w:r>
      <w:r>
        <w:rPr>
          <w:bCs/>
          <w:b/>
        </w:rPr>
        <w:t xml:space="preserve">Occupational Therapist</w:t>
      </w:r>
      <w:r>
        <w:t xml:space="preserve"> </w:t>
      </w:r>
      <w:r>
        <w:t xml:space="preserve">within this structure is crucial yet sometimes challenging due to resource limitations. Unlike in some Northern European countries, the private-public mix in Naples is vibrant. This duality requires an</w:t>
      </w:r>
      <w:r>
        <w:t xml:space="preserve"> </w:t>
      </w:r>
      <w:r>
        <w:rPr>
          <w:bCs/>
          <w:b/>
        </w:rPr>
        <w:t xml:space="preserve">Occupational Therapist</w:t>
      </w:r>
      <w:r>
        <w:t xml:space="preserve"> </w:t>
      </w:r>
      <w:r>
        <w:t xml:space="preserve">to be adaptable, often working alongside public health officials and private practitioners to ensure continuity of care for patients navigating the transition from hospital discharge back into their homes.</w:t>
      </w:r>
    </w:p>
    <w:bookmarkEnd w:id="21"/>
    <w:bookmarkStart w:id="22" w:name="Xfe447d37f89521e5c491bd7d2991d62e5597b97"/>
    <w:p>
      <w:pPr>
        <w:pStyle w:val="Heading2"/>
      </w:pPr>
      <w:r>
        <w:t xml:space="preserve">III. Clinical Objectives and Methodologies</w:t>
      </w:r>
    </w:p>
    <w:p>
      <w:pPr>
        <w:pStyle w:val="FirstParagraph"/>
      </w:pPr>
      <w:r>
        <w:t xml:space="preserve">The core mandate of my role as an intern was to assist senior therapists in assessing and treating activities of daily living (ADLs). In the context of</w:t>
      </w:r>
      <w:r>
        <w:t xml:space="preserve"> </w:t>
      </w:r>
      <w:r>
        <w:rPr>
          <w:bCs/>
          <w:b/>
        </w:rPr>
        <w:t xml:space="preserve">Italy Naples</w:t>
      </w:r>
      <w:r>
        <w:t xml:space="preserve">, cultural nuances heavily influence what constitutes a "meaningful occupation." For instance, meal preparation is not merely a functional task but a central pillar of social interaction in Neapolitan culture. As an</w:t>
      </w:r>
      <w:r>
        <w:t xml:space="preserve"> </w:t>
      </w:r>
      <w:r>
        <w:rPr>
          <w:bCs/>
          <w:b/>
        </w:rPr>
        <w:t xml:space="preserve">Occupational Therapist</w:t>
      </w:r>
      <w:r>
        <w:t xml:space="preserve">, I learned to tailor interventions that respected these cultural values while promoting physical independence.</w:t>
      </w:r>
    </w:p>
    <w:p>
      <w:pPr>
        <w:pStyle w:val="BodyText"/>
      </w:pPr>
      <w:r>
        <w:rPr>
          <w:bCs/>
          <w:b/>
        </w:rPr>
        <w:t xml:space="preserve">A. Assessment Protocols</w:t>
      </w:r>
      <w:r>
        <w:br/>
      </w:r>
      <w:r>
        <w:t xml:space="preserve">We utilized standardized assessment tools such as the Frenchay Activities Index and the Motor Activity Log, adapted for Italian norms. However, observation played an equally significant role. An</w:t>
      </w:r>
      <w:r>
        <w:t xml:space="preserve"> </w:t>
      </w:r>
      <w:r>
        <w:rPr>
          <w:bCs/>
          <w:b/>
        </w:rPr>
        <w:t xml:space="preserve">Occupational Therapist</w:t>
      </w:r>
      <w:r>
        <w:t xml:space="preserve"> </w:t>
      </w:r>
      <w:r>
        <w:t xml:space="preserve">must observe how a patient interacts with their environment. In Naples, where many homes are older structures with narrow doorways and multiple levels (stairs), the physical accessibility assessment was a critical component of my internship.</w:t>
      </w:r>
    </w:p>
    <w:p>
      <w:pPr>
        <w:pStyle w:val="BodyText"/>
      </w:pPr>
      <w:r>
        <w:rPr>
          <w:bCs/>
          <w:b/>
        </w:rPr>
        <w:t xml:space="preserve">B. Intervention Strategies</w:t>
      </w:r>
      <w:r>
        <w:br/>
      </w:r>
      <w:r>
        <w:t xml:space="preserve">My interventions focused heavily on neurorehabilitation and geriatric care. For elderly patients, the goal was often to prevent institutionalization by enabling them to remain in their family homes—a strong cultural preference in</w:t>
      </w:r>
      <w:r>
        <w:t xml:space="preserve"> </w:t>
      </w:r>
      <w:r>
        <w:rPr>
          <w:bCs/>
          <w:b/>
        </w:rPr>
        <w:t xml:space="preserve">Italy Naples</w:t>
      </w:r>
      <w:r>
        <w:t xml:space="preserve">. Techniques included cognitive rehabilitation for memory loss and physical therapy aids for mobility. As an intern acting as an</w:t>
      </w:r>
      <w:r>
        <w:t xml:space="preserve"> </w:t>
      </w:r>
      <w:r>
        <w:rPr>
          <w:bCs/>
          <w:b/>
        </w:rPr>
        <w:t xml:space="preserve">Occupational Therapist</w:t>
      </w:r>
      <w:r>
        <w:t xml:space="preserve">, I assisted in creating customized home modification plans, which required close collaboration with family members to ensure compliance and safety.</w:t>
      </w:r>
    </w:p>
    <w:bookmarkEnd w:id="22"/>
    <w:bookmarkStart w:id="23" w:name="Xf30a1194a1b1fb6823cbdf829ef164b85a64dd0"/>
    <w:p>
      <w:pPr>
        <w:pStyle w:val="Heading2"/>
      </w:pPr>
      <w:r>
        <w:t xml:space="preserve">IV. Cultural Competence and Communication</w:t>
      </w:r>
    </w:p>
    <w:p>
      <w:pPr>
        <w:pStyle w:val="FirstParagraph"/>
      </w:pPr>
      <w:r>
        <w:t xml:space="preserve">A pivotal aspect of working as an</w:t>
      </w:r>
      <w:r>
        <w:t xml:space="preserve"> </w:t>
      </w:r>
      <w:r>
        <w:rPr>
          <w:bCs/>
          <w:b/>
        </w:rPr>
        <w:t xml:space="preserve">Occupational Therapist</w:t>
      </w:r>
      <w:r>
        <w:t xml:space="preserve"> </w:t>
      </w:r>
      <w:r>
        <w:t xml:space="preserve">in</w:t>
      </w:r>
      <w:r>
        <w:t xml:space="preserve"> </w:t>
      </w:r>
      <w:r>
        <w:rPr>
          <w:bCs/>
          <w:b/>
        </w:rPr>
        <w:t xml:space="preserve">Italy Naples</w:t>
      </w:r>
      <w:r>
        <w:t xml:space="preserve"> </w:t>
      </w:r>
      <w:r>
        <w:t xml:space="preserve">was navigating language barriers and cultural expectations. While many younger staff members spoke English, patients often preferred communicating in Neapolitan or Southern Italian dialects. This necessitated a high degree of cultural empathy and the ability to work effectively with bilingual family members who acted as interpreters.</w:t>
      </w:r>
    </w:p>
    <w:p>
      <w:pPr>
        <w:pStyle w:val="BodyText"/>
      </w:pPr>
      <w:r>
        <w:t xml:space="preserve">I learned that the concept of "time" and interpersonal relationships impacts therapy adherence in this region. Building trust (confidenza) is essential before patients will fully engage in therapeutic exercises. As an</w:t>
      </w:r>
      <w:r>
        <w:t xml:space="preserve"> </w:t>
      </w:r>
      <w:r>
        <w:rPr>
          <w:bCs/>
          <w:b/>
        </w:rPr>
        <w:t xml:space="preserve">Occupational Therapist</w:t>
      </w:r>
      <w:r>
        <w:t xml:space="preserve">, I had to balance professional efficiency with the relational pace required by Neapolitan social norms. This experience profoundly shaped my understanding that occupational therapy is not just about biomechanics, but about human connection and cultural respect.</w:t>
      </w:r>
    </w:p>
    <w:bookmarkEnd w:id="23"/>
    <w:bookmarkStart w:id="24" w:name="v.-challenges-faced-in-italy-naples"/>
    <w:p>
      <w:pPr>
        <w:pStyle w:val="Heading2"/>
      </w:pPr>
      <w:r>
        <w:t xml:space="preserve">V. Challenges Faced in Italy Naples</w:t>
      </w:r>
    </w:p>
    <w:p>
      <w:pPr>
        <w:pStyle w:val="FirstParagraph"/>
      </w:pPr>
      <w:r>
        <w:rPr>
          <w:bCs/>
          <w:b/>
        </w:rPr>
        <w:t xml:space="preserve">A. Resource Allocation</w:t>
      </w:r>
      <w:r>
        <w:br/>
      </w:r>
      <w:r>
        <w:t xml:space="preserve">One of the primary challenges observed during my tenure was the disparity in resources between urban centers like Naples and rural areas within the Campania region. As an</w:t>
      </w:r>
      <w:r>
        <w:t xml:space="preserve"> </w:t>
      </w:r>
      <w:r>
        <w:rPr>
          <w:bCs/>
          <w:b/>
        </w:rPr>
        <w:t xml:space="preserve">Occupational Therapist</w:t>
      </w:r>
      <w:r>
        <w:t xml:space="preserve">, I often had to be creative with equipment, utilizing low-tech solutions when high-tech assistive devices were unavailable or too costly for public insurance.</w:t>
      </w:r>
    </w:p>
    <w:p>
      <w:pPr>
        <w:pStyle w:val="BodyText"/>
      </w:pPr>
      <w:r>
        <w:rPr>
          <w:bCs/>
          <w:b/>
        </w:rPr>
        <w:t xml:space="preserve">B. Family Dynamics</w:t>
      </w:r>
      <w:r>
        <w:br/>
      </w:r>
      <w:r>
        <w:t xml:space="preserve">In</w:t>
      </w:r>
      <w:r>
        <w:t xml:space="preserve"> </w:t>
      </w:r>
      <w:r>
        <w:rPr>
          <w:bCs/>
          <w:b/>
        </w:rPr>
        <w:t xml:space="preserve">Italy Naples</w:t>
      </w:r>
      <w:r>
        <w:t xml:space="preserve">, the family unit is the primary caregiver for sick relatives. This can sometimes lead to dependency issues where family members are reluctant to encourage patient independence, fearing it will increase their workload or risk of injury. Teaching families how to support autonomy without doing everything for the patient was a significant part of my role as an</w:t>
      </w:r>
      <w:r>
        <w:t xml:space="preserve"> </w:t>
      </w:r>
      <w:r>
        <w:rPr>
          <w:bCs/>
          <w:b/>
        </w:rPr>
        <w:t xml:space="preserve">Occupational Therapist</w:t>
      </w:r>
      <w:r>
        <w:t xml:space="preserve">.</w:t>
      </w:r>
    </w:p>
    <w:bookmarkEnd w:id="24"/>
    <w:bookmarkStart w:id="25" w:name="Xa7960def54fde47b1eb13f7dec801d21c2026b8"/>
    <w:p>
      <w:pPr>
        <w:pStyle w:val="Heading2"/>
      </w:pPr>
      <w:r>
        <w:t xml:space="preserve">VI. Conclusion and Professional Reflection</w:t>
      </w:r>
    </w:p>
    <w:p>
      <w:pPr>
        <w:pStyle w:val="FirstParagraph"/>
      </w:pPr>
      <w:r>
        <w:t xml:space="preserve">In conclusion, this internship has been instrumental in defining my professional identity as an</w:t>
      </w:r>
      <w:r>
        <w:t xml:space="preserve"> </w:t>
      </w:r>
      <w:r>
        <w:rPr>
          <w:bCs/>
          <w:b/>
        </w:rPr>
        <w:t xml:space="preserve">Occupational Therapist</w:t>
      </w:r>
      <w:r>
        <w:t xml:space="preserve">. Operating within the dynamic environment of</w:t>
      </w:r>
      <w:r>
        <w:t xml:space="preserve"> </w:t>
      </w:r>
      <w:r>
        <w:rPr>
          <w:bCs/>
          <w:b/>
        </w:rPr>
        <w:t xml:space="preserve">Italy Naples</w:t>
      </w:r>
      <w:r>
        <w:t xml:space="preserve"> </w:t>
      </w:r>
      <w:r>
        <w:t xml:space="preserve">provided a rigorous test of my clinical skills, cultural adaptability, and resilience. I gained invaluable insights into how healthcare systems function under regional constraints and how cultural heritage dictates the meaning of "occupation" for patients.</w:t>
      </w:r>
    </w:p>
    <w:p>
      <w:pPr>
        <w:pStyle w:val="BodyText"/>
      </w:pPr>
      <w:r>
        <w:t xml:space="preserve">The experience reinforced that an effective</w:t>
      </w:r>
      <w:r>
        <w:t xml:space="preserve"> </w:t>
      </w:r>
      <w:r>
        <w:rPr>
          <w:bCs/>
          <w:b/>
        </w:rPr>
        <w:t xml:space="preserve">Occupational Therapist</w:t>
      </w:r>
      <w:r>
        <w:t xml:space="preserve"> </w:t>
      </w:r>
      <w:r>
        <w:t xml:space="preserve">must be a holistic practitioner, capable of addressing physical limitations while navigating complex social and familial structures. The specific context of</w:t>
      </w:r>
      <w:r>
        <w:t xml:space="preserve"> </w:t>
      </w:r>
      <w:r>
        <w:rPr>
          <w:bCs/>
          <w:b/>
        </w:rPr>
        <w:t xml:space="preserve">Italy Naples</w:t>
      </w:r>
      <w:r>
        <w:t xml:space="preserve">, with its blend of historical tradition and modern medical challenges, has prepared me to work effectively in diverse international settings. I leave this internship with a deeper appreciation for the power of occupation in healing and a commitment to advocating for patient-centered care that honors local customs and individual needs.</w:t>
      </w:r>
    </w:p>
    <w:p>
      <w:pPr>
        <w:pStyle w:val="BodyText"/>
      </w:pPr>
      <w:r>
        <w:rPr>
          <w:bCs/>
          <w:b/>
        </w:rPr>
        <w:t xml:space="preserve">Signatures:</w:t>
      </w:r>
      <w:r>
        <w:br/>
      </w:r>
      <w:r>
        <w:t xml:space="preserve">Intern: ______________________</w:t>
      </w:r>
      <w:r>
        <w:br/>
      </w:r>
      <w:r>
        <w:t xml:space="preserve">Supervising Occupational Therapist: ______________________</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Italy, Naples</dc:title>
  <dc:creator/>
  <dc:language>en</dc:language>
  <cp:keywords/>
  <dcterms:created xsi:type="dcterms:W3CDTF">2026-07-29T16:01:06Z</dcterms:created>
  <dcterms:modified xsi:type="dcterms:W3CDTF">2026-07-29T16:01:06Z</dcterms:modified>
</cp:coreProperties>
</file>

<file path=docProps/custom.xml><?xml version="1.0" encoding="utf-8"?>
<Properties xmlns="http://schemas.openxmlformats.org/officeDocument/2006/custom-properties" xmlns:vt="http://schemas.openxmlformats.org/officeDocument/2006/docPropsVTypes"/>
</file>