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Tokyo</w:t>
      </w:r>
    </w:p>
    <w:bookmarkStart w:id="28" w:name="Xf1b010c8ef88614d30f51301a3a80dc9627e3ae"/>
    <w:p>
      <w:pPr>
        <w:pStyle w:val="Heading1"/>
      </w:pPr>
      <w:r>
        <w:rPr>
          <w:bCs/>
          <w:b/>
        </w:rPr>
        <w:t xml:space="preserve">I intern report on Occupational Therapy Practice in Japan Tokyo</w:t>
      </w:r>
    </w:p>
    <w:bookmarkStart w:id="20" w:name="X7d3939d1cb50b011ead4b259c6cfaeceee61e46"/>
    <w:p>
      <w:pPr>
        <w:pStyle w:val="Heading2"/>
      </w:pPr>
      <w:r>
        <w:rPr>
          <w:bCs/>
          <w:b/>
        </w:rPr>
        <w:t xml:space="preserve">I. Introduction and Contextual Background</w:t>
      </w:r>
    </w:p>
    <w:bookmarkEnd w:id="20"/>
    <w:p>
      <w:pPr>
        <w:pStyle w:val="FirstParagraph"/>
      </w:pPr>
      <w:r>
        <w:t xml:space="preserve">This document serves as a comprehensive summary of my professional internship experience as an</w:t>
      </w:r>
      <w:r>
        <w:t xml:space="preserve"> </w:t>
      </w:r>
      <w:hyperlink w:anchor="Xa39a3ee5e6b4b0d3255bfef95601890afd80709">
        <w:r>
          <w:rPr>
            <w:rStyle w:val="Hyperlink"/>
          </w:rPr>
          <w:t xml:space="preserve">Occupational Therapist (OT)</w:t>
        </w:r>
      </w:hyperlink>
      <w:r>
        <w:t xml:space="preserve">. The primary objective of this report is to evaluate the clinical methodologies, cultural adaptations, and healthcare integration strategies employed within the Japanese medical system. Specifically focused on the metropolitan hub of</w:t>
      </w:r>
      <w:r>
        <w:t xml:space="preserve"> </w:t>
      </w:r>
      <w:r>
        <w:rPr>
          <w:bCs/>
          <w:b/>
        </w:rPr>
        <w:t xml:space="preserve">Japan Tokyo</w:t>
      </w:r>
      <w:r>
        <w:t xml:space="preserve">, this report details how traditional therapeutic principles were applied in one of the world’s most densely populated and technologically advanced urban environments.</w:t>
      </w:r>
    </w:p>
    <w:p>
      <w:pPr>
        <w:pStyle w:val="BodyText"/>
      </w:pPr>
      <w:r>
        <w:t xml:space="preserve">The setting for this internship was a comprehensive rehabilitation center located in central</w:t>
      </w:r>
      <w:r>
        <w:t xml:space="preserve"> </w:t>
      </w:r>
      <w:r>
        <w:rPr>
          <w:bCs/>
          <w:b/>
        </w:rPr>
        <w:t xml:space="preserve">Japan Tokyo</w:t>
      </w:r>
      <w:r>
        <w:t xml:space="preserve">. This facility serves a diverse demographic, ranging from young patients recovering from trauma to an elderly population navigating the complexities of an aging society. The unique intersection of cutting-edge technology and deep-rooted cultural values in</w:t>
      </w:r>
      <w:r>
        <w:t xml:space="preserve"> </w:t>
      </w:r>
      <w:r>
        <w:rPr>
          <w:bCs/>
          <w:b/>
        </w:rPr>
        <w:t xml:space="preserve">Japan Tokyo</w:t>
      </w:r>
      <w:r>
        <w:t xml:space="preserve"> </w:t>
      </w:r>
      <w:r>
        <w:t xml:space="preserve">presents a distinct paradigm for occupational therapy. Unlike Western models that often prioritize individual autonomy above all else, the therapeutic approach here emphasizes social harmony, group cohesion, and gradual reintegration into community structures. Understanding these nuances was critical to my development as an international</w:t>
      </w:r>
      <w:r>
        <w:t xml:space="preserve"> </w:t>
      </w:r>
      <w:hyperlink w:anchor="Xa39a3ee5e6b4b0d3255bfef95601890afd80709">
        <w:r>
          <w:rPr>
            <w:rStyle w:val="Hyperlink"/>
          </w:rPr>
          <w:t xml:space="preserve">Occupational Therapist</w:t>
        </w:r>
      </w:hyperlink>
      <w:r>
        <w:t xml:space="preserve">.</w:t>
      </w:r>
    </w:p>
    <w:bookmarkStart w:id="21" w:name="X68a62e0a5fe0461d0566560e44c2299eea98aeb"/>
    <w:p>
      <w:pPr>
        <w:pStyle w:val="Heading2"/>
      </w:pPr>
      <w:r>
        <w:rPr>
          <w:bCs/>
          <w:b/>
        </w:rPr>
        <w:t xml:space="preserve">II. Professional Objectives and Scope of Practice</w:t>
      </w:r>
    </w:p>
    <w:bookmarkEnd w:id="21"/>
    <w:p>
      <w:pPr>
        <w:pStyle w:val="FirstParagraph"/>
      </w:pPr>
      <w:r>
        <w:t xml:space="preserve">The core mandate of this internship was to bridge the gap between theoretical knowledge of occupational therapy and practical application within the specific healthcare infrastructure of</w:t>
      </w:r>
      <w:r>
        <w:t xml:space="preserve"> </w:t>
      </w:r>
      <w:r>
        <w:rPr>
          <w:bCs/>
          <w:b/>
        </w:rPr>
        <w:t xml:space="preserve">Japan Tokyo</w:t>
      </w:r>
      <w:r>
        <w:t xml:space="preserve">. As an aspiring professional, my goals were threefold: first, to master clinical assessment tools used in local hospitals; second, to understand the legal and ethical frameworks governing patient care in this jurisdiction; and third, to develop cross-cultural communication skills essential for effective treatment planning.</w:t>
      </w:r>
    </w:p>
    <w:p>
      <w:pPr>
        <w:pStyle w:val="BodyText"/>
      </w:pPr>
      <w:r>
        <w:t xml:space="preserve">In</w:t>
      </w:r>
      <w:r>
        <w:t xml:space="preserve"> </w:t>
      </w:r>
      <w:r>
        <w:rPr>
          <w:bCs/>
          <w:b/>
        </w:rPr>
        <w:t xml:space="preserve">Japan Tokyo</w:t>
      </w:r>
      <w:r>
        <w:t xml:space="preserve">, the role of an</w:t>
      </w:r>
      <w:r>
        <w:t xml:space="preserve"> </w:t>
      </w:r>
      <w:hyperlink w:anchor="Xa39a3ee5e6b4b0d3255bfef95601890afd80709">
        <w:r>
          <w:rPr>
            <w:rStyle w:val="Hyperlink"/>
          </w:rPr>
          <w:t xml:space="preserve">Occupational Therapist</w:t>
        </w:r>
      </w:hyperlink>
      <w:r>
        <w:t xml:space="preserve"> </w:t>
      </w:r>
      <w:r>
        <w:t xml:space="preserve">is deeply integrated with nursing care and physical therapy. Unlike some Western systems where disciplines operate in silos, here we worked in tight-knit teams. This collaborative environment allowed for a holistic view of patient recovery. I was tasked with evaluating daily living activities (ADLs) such as dressing, feeding, and mobility within the context of small living spaces typical of urban apartments in</w:t>
      </w:r>
      <w:r>
        <w:t xml:space="preserve"> </w:t>
      </w:r>
      <w:r>
        <w:rPr>
          <w:bCs/>
          <w:b/>
        </w:rPr>
        <w:t xml:space="preserve">Japan Tokyo</w:t>
      </w:r>
      <w:r>
        <w:t xml:space="preserve">. This required a specialized focus on space optimization and adaptive equipment that fits within compact residential footprints.</w:t>
      </w:r>
    </w:p>
    <w:bookmarkStart w:id="24" w:name="X55a696497f5547bbeee7fead41658e130d7ae95"/>
    <w:p>
      <w:pPr>
        <w:pStyle w:val="Heading2"/>
      </w:pPr>
      <w:r>
        <w:rPr>
          <w:bCs/>
          <w:b/>
        </w:rPr>
        <w:t xml:space="preserve">III. Clinical Observations and Methodological Adaptations</w:t>
      </w:r>
    </w:p>
    <w:p>
      <w:pPr>
        <w:pStyle w:val="FirstParagraph"/>
      </w:pPr>
      <w:r>
        <w:t xml:space="preserve">The most striking aspect of practicing as an</w:t>
      </w:r>
      <w:r>
        <w:t xml:space="preserve"> </w:t>
      </w:r>
      <w:hyperlink w:anchor="Xa39a3ee5e6b4b0d3255bfef95601890afd80709">
        <w:r>
          <w:rPr>
            <w:rStyle w:val="Hyperlink"/>
          </w:rPr>
          <w:t xml:space="preserve">Occupational Therapist</w:t>
        </w:r>
      </w:hyperlink>
      <w:r>
        <w:t xml:space="preserve"> </w:t>
      </w:r>
      <w:r>
        <w:t xml:space="preserve">in this region was the emphasis on precision and routine. Patients in</w:t>
      </w:r>
      <w:r>
        <w:t xml:space="preserve"> </w:t>
      </w:r>
      <w:r>
        <w:rPr>
          <w:bCs/>
          <w:b/>
        </w:rPr>
        <w:t xml:space="preserve">Japan Tokyo</w:t>
      </w:r>
      <w:r>
        <w:t xml:space="preserve"> </w:t>
      </w:r>
      <w:r>
        <w:t xml:space="preserve">often respond exceptionally well to structured schedules and clear, non-verbal cues. During my rotations, I observed that patients valued the predictability of therapy sessions, which reduced their anxiety regarding recovery timelines.</w:t>
      </w:r>
    </w:p>
    <w:bookmarkStart w:id="22" w:name="Xcff241b5b15e07db32528a17de6c5db187750e4"/>
    <w:p>
      <w:pPr>
        <w:pStyle w:val="Heading3"/>
      </w:pPr>
      <w:r>
        <w:t xml:space="preserve">A. Focus on Activities of Daily Living (ADLs)</w:t>
      </w:r>
    </w:p>
    <w:p>
      <w:pPr>
        <w:pStyle w:val="FirstParagraph"/>
      </w:pPr>
      <w:r>
        <w:t xml:space="preserve">A significant portion of our workload involved ADL training. In the context of</w:t>
      </w:r>
      <w:r>
        <w:t xml:space="preserve"> </w:t>
      </w:r>
      <w:r>
        <w:rPr>
          <w:bCs/>
          <w:b/>
        </w:rPr>
        <w:t xml:space="preserve">Japan Tokyo</w:t>
      </w:r>
      <w:r>
        <w:t xml:space="preserve">, this included specific adaptations for using public transportation, navigating crowded subway stations, and utilizing vending machines or automated ticket gates. These are critical skills for independent living in a major metropolis. I assisted patients in practicing these tasks using simulated environments within the clinic before transitioning to community-based outings.</w:t>
      </w:r>
    </w:p>
    <w:bookmarkEnd w:id="22"/>
    <w:bookmarkStart w:id="23" w:name="b.-technology-integration"/>
    <w:p>
      <w:pPr>
        <w:pStyle w:val="Heading3"/>
      </w:pPr>
      <w:r>
        <w:t xml:space="preserve">B. Technology Integration</w:t>
      </w:r>
    </w:p>
    <w:p>
      <w:pPr>
        <w:pStyle w:val="FirstParagraph"/>
      </w:pPr>
      <w:r>
        <w:rPr>
          <w:bCs/>
          <w:b/>
        </w:rPr>
        <w:t xml:space="preserve">Japan Tokyo</w:t>
      </w:r>
      <w:r>
        <w:t xml:space="preserve"> </w:t>
      </w:r>
      <w:r>
        <w:t xml:space="preserve">is a leader in gerontechnology. The internship provided exposure to robotic exoskeletons and AI-driven motion sensors that monitor patient progress in real-time. As an</w:t>
      </w:r>
      <w:r>
        <w:t xml:space="preserve"> </w:t>
      </w:r>
      <w:hyperlink w:anchor="Xa39a3ee5e6b4b0d3255bfef95601890afd80709">
        <w:r>
          <w:rPr>
            <w:rStyle w:val="Hyperlink"/>
          </w:rPr>
          <w:t xml:space="preserve">Occupational Therapist</w:t>
        </w:r>
      </w:hyperlink>
      <w:r>
        <w:t xml:space="preserve">, I learned to interpret data from these devices to adjust therapeutic intensities. This technological integration ensures that therapy is not only effective but also measurable with high precision, a standard highly valued in the healthcare sector of</w:t>
      </w:r>
      <w:r>
        <w:t xml:space="preserve"> </w:t>
      </w:r>
      <w:r>
        <w:rPr>
          <w:bCs/>
          <w:b/>
        </w:rPr>
        <w:t xml:space="preserve">Japan Tokyo</w:t>
      </w:r>
      <w:r>
        <w:t xml:space="preserve">.</w:t>
      </w:r>
    </w:p>
    <w:bookmarkEnd w:id="23"/>
    <w:bookmarkEnd w:id="24"/>
    <w:bookmarkStart w:id="25" w:name="X6660139b0db96d999112d4ebdd2bd57d18085dc"/>
    <w:p>
      <w:pPr>
        <w:pStyle w:val="Heading2"/>
      </w:pPr>
      <w:r>
        <w:rPr>
          <w:bCs/>
          <w:b/>
        </w:rPr>
        <w:t xml:space="preserve">IV. Cultural Competence and Patient Interaction</w:t>
      </w:r>
    </w:p>
    <w:p>
      <w:pPr>
        <w:pStyle w:val="FirstParagraph"/>
      </w:pPr>
      <w:r>
        <w:t xml:space="preserve">Cultural competence was perhaps the most challenging yet rewarding aspect of this internship. In Japan, particularly in the bustling environment of</w:t>
      </w:r>
      <w:r>
        <w:t xml:space="preserve"> </w:t>
      </w:r>
      <w:r>
        <w:rPr>
          <w:bCs/>
          <w:b/>
        </w:rPr>
        <w:t xml:space="preserve">Japan Tokyo</w:t>
      </w:r>
      <w:r>
        <w:t xml:space="preserve">, there is a strong cultural concept known as "wa" (harmony). Disrupting group harmony or causing inconvenience to others is deeply frowned upon. For patients with disabilities, this can lead to feelings of isolation or reluctance to ask for help.</w:t>
      </w:r>
    </w:p>
    <w:p>
      <w:pPr>
        <w:pStyle w:val="BodyText"/>
      </w:pPr>
      <w:r>
        <w:t xml:space="preserve">My role as an</w:t>
      </w:r>
      <w:r>
        <w:t xml:space="preserve"> </w:t>
      </w:r>
      <w:hyperlink w:anchor="Xa39a3ee5e6b4b0d3255bfef95601890afd80709">
        <w:r>
          <w:rPr>
            <w:rStyle w:val="Hyperlink"/>
          </w:rPr>
          <w:t xml:space="preserve">Occupational Therapist</w:t>
        </w:r>
      </w:hyperlink>
      <w:r>
        <w:t xml:space="preserve"> </w:t>
      </w:r>
      <w:r>
        <w:t xml:space="preserve">involved not only physical rehabilitation but also psychological support that respects these cultural norms. I learned to encourage patients through subtle reinforcement rather than overt praise, which might cause embarrassment in a group setting. Furthermore, involving family members in the therapy process was crucial, as decision-making often occurs collectively within the household unit.</w:t>
      </w:r>
    </w:p>
    <w:p>
      <w:pPr>
        <w:pStyle w:val="BodyText"/>
      </w:pPr>
      <w:r>
        <w:t xml:space="preserve">Language barriers were also present, though mitigated by the use of visual aids and translation apps. However, non-verbal communication played a pivotal role. Bowing correctly, maintaining appropriate eye contact, and understanding personal space dynamics were essential for building trust with patients in</w:t>
      </w:r>
      <w:r>
        <w:t xml:space="preserve"> </w:t>
      </w:r>
      <w:r>
        <w:rPr>
          <w:bCs/>
          <w:b/>
        </w:rPr>
        <w:t xml:space="preserve">Japan Tokyo</w:t>
      </w:r>
      <w:r>
        <w:t xml:space="preserve">. These soft skills are often overlooked in clinical training but are vital for successful patient engagement.</w:t>
      </w:r>
    </w:p>
    <w:bookmarkEnd w:id="25"/>
    <w:bookmarkStart w:id="26" w:name="v.-challenges-and-critical-analysis"/>
    <w:p>
      <w:pPr>
        <w:pStyle w:val="Heading2"/>
      </w:pPr>
      <w:r>
        <w:rPr>
          <w:bCs/>
          <w:b/>
        </w:rPr>
        <w:t xml:space="preserve">V. Challenges and Critical Analysis</w:t>
      </w:r>
    </w:p>
    <w:p>
      <w:pPr>
        <w:pStyle w:val="FirstParagraph"/>
      </w:pPr>
      <w:r>
        <w:t xml:space="preserve">Despite the high standards of care, challenges existed. The workload in</w:t>
      </w:r>
      <w:r>
        <w:t xml:space="preserve"> </w:t>
      </w:r>
      <w:r>
        <w:rPr>
          <w:bCs/>
          <w:b/>
        </w:rPr>
        <w:t xml:space="preserve">Japan Tokyo</w:t>
      </w:r>
      <w:r>
        <w:t xml:space="preserve">'s healthcare facilities is intense due to the aging population density. As an intern, I observed that OTs often faced time constraints, leading to a reliance on standardized protocols rather than personalized creative interventions. This highlighted a tension between efficiency and individualized care.</w:t>
      </w:r>
    </w:p>
    <w:p>
      <w:pPr>
        <w:pStyle w:val="BodyText"/>
      </w:pPr>
      <w:r>
        <w:t xml:space="preserve">Additionally, the hierarchical nature of Japanese hospitals can sometimes inhibit junior staff or interns from voicing innovative ideas. Navigating this hierarchy required patience and humility. However, it also taught me the importance of observing before acting and respecting established workflows—a lesson that will undoubtedly benefit my future practice as an</w:t>
      </w:r>
      <w:r>
        <w:t xml:space="preserve"> </w:t>
      </w:r>
      <w:hyperlink w:anchor="Xa39a3ee5e6b4b0d3255bfef95601890afd80709">
        <w:r>
          <w:rPr>
            <w:rStyle w:val="Hyperlink"/>
          </w:rPr>
          <w:t xml:space="preserve">Occupational Therapist</w:t>
        </w:r>
      </w:hyperlink>
      <w:r>
        <w:t xml:space="preserve">.</w:t>
      </w:r>
    </w:p>
    <w:bookmarkEnd w:id="26"/>
    <w:bookmarkStart w:id="27" w:name="Xcb59390aab3b4ce54ae5d378bd417a0b8a364b6"/>
    <w:p>
      <w:pPr>
        <w:pStyle w:val="Heading2"/>
      </w:pPr>
      <w:r>
        <w:rPr>
          <w:bCs/>
          <w:b/>
        </w:rPr>
        <w:t xml:space="preserve">VI. Conclusion and Future Recommendations</w:t>
      </w:r>
    </w:p>
    <w:p>
      <w:pPr>
        <w:pStyle w:val="FirstParagraph"/>
      </w:pPr>
      <w:r>
        <w:t xml:space="preserve">In conclusion, my internship as an</w:t>
      </w:r>
      <w:r>
        <w:t xml:space="preserve"> </w:t>
      </w:r>
      <w:hyperlink w:anchor="Xa39a3ee5e6b4b0d3255bfef95601890afd80709">
        <w:r>
          <w:rPr>
            <w:rStyle w:val="Hyperlink"/>
          </w:rPr>
          <w:t xml:space="preserve">Occupational Therapist</w:t>
        </w:r>
      </w:hyperlink>
      <w:r>
        <w:t xml:space="preserve"> </w:t>
      </w:r>
      <w:r>
        <w:t xml:space="preserve">in</w:t>
      </w:r>
      <w:r>
        <w:t xml:space="preserve"> </w:t>
      </w:r>
      <w:r>
        <w:rPr>
          <w:bCs/>
          <w:b/>
        </w:rPr>
        <w:t xml:space="preserve">Japan Tokyo</w:t>
      </w:r>
      <w:r>
        <w:t xml:space="preserve"> </w:t>
      </w:r>
      <w:r>
        <w:t xml:space="preserve">was a transformative professional experience. It provided a unique perspective on how occupational therapy can be adapted to fit within a high-density, technologically advanced, and culturally distinct society. The experience underscored the importance of viewing disability through the lens of social participation and environmental adaptation.</w:t>
      </w:r>
    </w:p>
    <w:p>
      <w:pPr>
        <w:pStyle w:val="BodyText"/>
      </w:pPr>
      <w:r>
        <w:t xml:space="preserve">I recommend that future interns seeking opportunities in</w:t>
      </w:r>
      <w:r>
        <w:t xml:space="preserve"> </w:t>
      </w:r>
      <w:r>
        <w:rPr>
          <w:bCs/>
          <w:b/>
        </w:rPr>
        <w:t xml:space="preserve">Japan Tokyo</w:t>
      </w:r>
      <w:r>
        <w:t xml:space="preserve"> </w:t>
      </w:r>
      <w:r>
        <w:t xml:space="preserve">prioritize learning basic Japanese language skills to enhance patient rapport. Furthermore, engaging with local professional networks can provide deeper insights into the regulatory landscape. This internship has solidified my commitment to global health practices and equipped me with a nuanced understanding of how cultural context shapes therapeutic outcomes. The experience in</w:t>
      </w:r>
      <w:r>
        <w:t xml:space="preserve"> </w:t>
      </w:r>
      <w:r>
        <w:rPr>
          <w:bCs/>
          <w:b/>
        </w:rPr>
        <w:t xml:space="preserve">Japan Tokyo</w:t>
      </w:r>
      <w:r>
        <w:t xml:space="preserve"> </w:t>
      </w:r>
      <w:r>
        <w:t xml:space="preserve">has not only honed my clinical skills but also broadened my horizons regarding the universal language of human resilience and adaptation.</w:t>
      </w:r>
    </w:p>
    <w:p>
      <w:pPr>
        <w:pStyle w:val="BodyText"/>
      </w:pPr>
      <w:r>
        <w:t xml:space="preserve">This report confirms that the internship met its objectives, providing substantial contributions to both my professional growth and the host institution's interdisciplinary team. The insights gained regarding ADLs, technology integration, and cultural competence will remain foundational to my career as an</w:t>
      </w:r>
      <w:r>
        <w:t xml:space="preserve"> </w:t>
      </w:r>
      <w:hyperlink w:anchor="Xa39a3ee5e6b4b0d3255bfef95601890afd80709">
        <w:r>
          <w:rPr>
            <w:rStyle w:val="Hyperlink"/>
          </w:rPr>
          <w:t xml:space="preserve">Occupational Therapist</w:t>
        </w:r>
      </w:hyperlink>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Japan, Tokyo</dc:title>
  <dc:creator/>
  <dc:language>en</dc:language>
  <cp:keywords/>
  <dcterms:created xsi:type="dcterms:W3CDTF">2026-07-29T18:38:25Z</dcterms:created>
  <dcterms:modified xsi:type="dcterms:W3CDTF">2026-07-29T18:38:25Z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