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Therapist</w:t>
      </w:r>
      <w:r>
        <w:t xml:space="preserve"> </w:t>
      </w:r>
      <w:r>
        <w:t xml:space="preserve">in</w:t>
      </w:r>
      <w:r>
        <w:t xml:space="preserve"> </w:t>
      </w:r>
      <w:r>
        <w:t xml:space="preserve">Morocco</w:t>
      </w:r>
      <w:r>
        <w:t xml:space="preserve"> </w:t>
      </w:r>
      <w:r>
        <w:t xml:space="preserve">Casablanca</w:t>
      </w:r>
    </w:p>
    <w:p>
      <w:pPr>
        <w:pStyle w:val="FirstParagraph"/>
      </w:pPr>
      <w:r>
        <w:rPr>
          <w:bCs/>
          <w:b/>
        </w:rPr>
        <w:t xml:space="preserve">Date:</w:t>
      </w:r>
      <w:r>
        <w:t xml:space="preserve"> </w:t>
      </w:r>
      <w:r>
        <w:t xml:space="preserve">October 24, 2023</w:t>
      </w:r>
    </w:p>
    <w:p>
      <w:pPr>
        <w:pStyle w:val="BodyText"/>
      </w:pPr>
      <w:r>
        <w:rPr>
          <w:bCs/>
          <w:b/>
        </w:rPr>
        <w:t xml:space="preserve">Lieu of Internship:</w:t>
      </w:r>
    </w:p>
    <w:p>
      <w:pPr>
        <w:pStyle w:val="BodyText"/>
      </w:pPr>
      <w:r>
        <w:rPr>
          <w:bCs/>
          <w:b/>
        </w:rPr>
        <w:t xml:space="preserve">Degree Program:</w:t>
      </w:r>
      <w:r>
        <w:t xml:space="preserve"> </w:t>
      </w:r>
      <w:r>
        <w:t xml:space="preserve">Bachelor of Science in Occupational Therapy</w:t>
      </w:r>
    </w:p>
    <w:p>
      <w:pPr>
        <w:pStyle w:val="BodyText"/>
      </w:pPr>
      <w:r>
        <w:t xml:space="preserve">[Student Name]&gt;</w:t>
      </w:r>
    </w:p>
    <w:bookmarkStart w:id="26" w:name="X31655141915d9c60c5fccb100554d99227c4be8"/>
    <w:p>
      <w:pPr>
        <w:pStyle w:val="Heading1"/>
      </w:pPr>
      <w:r>
        <w:t xml:space="preserve">Internship Report: The Role and Impact of the Occupational Therapist in Morocco Casablanca</w:t>
      </w:r>
    </w:p>
    <w:bookmarkStart w:id="20" w:name="introduction-and-contextual-background"/>
    <w:p>
      <w:pPr>
        <w:pStyle w:val="Heading2"/>
      </w:pPr>
      <w:r>
        <w:t xml:space="preserve">1. Introduction and Contextual Background</w:t>
      </w:r>
    </w:p>
    <w:p>
      <w:pPr>
        <w:pStyle w:val="FirstParagraph"/>
      </w:pPr>
      <w:r>
        <w:t xml:space="preserve">This report details the experiences, observations, and professional development gained during my internship as an</w:t>
      </w:r>
      <w:r>
        <w:t xml:space="preserve"> </w:t>
      </w:r>
      <w:r>
        <w:rPr>
          <w:bCs/>
          <w:b/>
        </w:rPr>
        <w:t xml:space="preserve">Ocupational Therapist</w:t>
      </w:r>
      <w:r>
        <w:t xml:space="preserve">. The primary setting for this practicum was located in</w:t>
      </w:r>
      <w:r>
        <w:t xml:space="preserve"> </w:t>
      </w:r>
      <w:r>
        <w:rPr>
          <w:bCs/>
          <w:b/>
        </w:rPr>
        <w:t xml:space="preserve">Morocco Casablanca</w:t>
      </w:r>
      <w:r>
        <w:t xml:space="preserve">, a bustling metropolis that serves as the economic capital of Morocco. This period of practical training was instrumental in bridging the gap between theoretical academic knowledge and clinical application within a unique cultural and healthcare landscape.</w:t>
      </w:r>
    </w:p>
    <w:p>
      <w:pPr>
        <w:pStyle w:val="BodyText"/>
      </w:pPr>
      <w:r>
        <w:t xml:space="preserve">The city of</w:t>
      </w:r>
      <w:r>
        <w:t xml:space="preserve"> </w:t>
      </w:r>
      <w:r>
        <w:rPr>
          <w:bCs/>
          <w:b/>
        </w:rPr>
        <w:t xml:space="preserve">Morocco Casablanca</w:t>
      </w:r>
      <w:r>
        <w:t xml:space="preserve"> </w:t>
      </w:r>
      <w:r>
        <w:t xml:space="preserve">presents a distinct environment for healthcare delivery. As the most populous city in North Africa, it faces diverse public health challenges ranging from high rates of non-communicable diseases to an increasing demographic of elderly citizens requiring long-term care. Furthermore, there is a growing awareness and demand for rehabilitation services following the rise in road traffic accidents and industrial injuries common in such a dense urban center. This report aims to analyze how the role of the</w:t>
      </w:r>
      <w:r>
        <w:t xml:space="preserve"> </w:t>
      </w:r>
      <w:r>
        <w:rPr>
          <w:bCs/>
          <w:b/>
        </w:rPr>
        <w:t xml:space="preserve">Occupational Therapist</w:t>
      </w:r>
      <w:r>
        <w:t xml:space="preserve"> </w:t>
      </w:r>
      <w:r>
        <w:t xml:space="preserve">has evolved within this specific context, addressing both the opportunities and systemic challenges present in the region.</w:t>
      </w:r>
    </w:p>
    <w:bookmarkEnd w:id="20"/>
    <w:bookmarkStart w:id="21" w:name="X3345b57cbc9973020599f4f84e58df436ce8c5c"/>
    <w:p>
      <w:pPr>
        <w:pStyle w:val="Heading2"/>
      </w:pPr>
      <w:r>
        <w:t xml:space="preserve">2. Clinical Objectives and Scope of Practice</w:t>
      </w:r>
    </w:p>
    <w:p>
      <w:pPr>
        <w:pStyle w:val="FirstParagraph"/>
      </w:pPr>
      <w:r>
        <w:t xml:space="preserve">The primary objective of this internship was to enhance clinical skills in patient assessment, goal setting, intervention planning, and evaluation under the supervision of licensed senior therapists. In</w:t>
      </w:r>
      <w:r>
        <w:t xml:space="preserve"> </w:t>
      </w:r>
      <w:r>
        <w:rPr>
          <w:bCs/>
          <w:b/>
        </w:rPr>
        <w:t xml:space="preserve">Morocco Casablanca</w:t>
      </w:r>
      <w:r>
        <w:t xml:space="preserve">, the scope of practice for an</w:t>
      </w:r>
      <w:r>
        <w:t xml:space="preserve"> </w:t>
      </w:r>
      <w:r>
        <w:rPr>
          <w:bCs/>
          <w:b/>
        </w:rPr>
        <w:t xml:space="preserve">Occupational Therapist</w:t>
      </w:r>
      <w:r>
        <w:t xml:space="preserve"> </w:t>
      </w:r>
      <w:r>
        <w:t xml:space="preserve">is broad yet currently expanding. Unlike in some Western countries where occupational therapy is strictly defined by specific insurance codes or medical models, here the role often blends elements of physiotherapy, special education support, and social work adaptation.</w:t>
      </w:r>
    </w:p>
    <w:p>
      <w:pPr>
        <w:pStyle w:val="BodyText"/>
      </w:pPr>
      <w:r>
        <w:t xml:space="preserve">The internship focused on three key areas:</w:t>
      </w:r>
    </w:p>
    <w:p>
      <w:pPr>
        <w:numPr>
          <w:ilvl w:val="0"/>
          <w:numId w:val="1001"/>
        </w:numPr>
        <w:pStyle w:val="Compact"/>
      </w:pPr>
      <w:r>
        <w:rPr>
          <w:bCs/>
          <w:b/>
        </w:rPr>
        <w:t xml:space="preserve">Pediatric Rehabilitation:</w:t>
      </w:r>
      <w:r>
        <w:t xml:space="preserve"> </w:t>
      </w:r>
      <w:r>
        <w:t xml:space="preserve">Working with children diagnosed with autism spectrum disorder (ASD), cerebral palsy, and developmental delays. In</w:t>
      </w:r>
      <w:r>
        <w:t xml:space="preserve"> </w:t>
      </w:r>
      <w:r>
        <w:rPr>
          <w:bCs/>
          <w:b/>
        </w:rPr>
        <w:t xml:space="preserve">Morocco Casablanca</w:t>
      </w:r>
      <w:r>
        <w:t xml:space="preserve">, there is a significant shortage of early intervention services, making the role of the therapist critical in guiding parents on home-based activities.</w:t>
      </w:r>
    </w:p>
    <w:p>
      <w:pPr>
        <w:numPr>
          <w:ilvl w:val="0"/>
          <w:numId w:val="1001"/>
        </w:numPr>
        <w:pStyle w:val="Compact"/>
      </w:pPr>
      <w:r>
        <w:t xml:space="preserve">Geriatric Care:Caring for elderly patients post-stroke or following hip fracture surgeries. The cultural emphasis on family care in Morocco means that occupational therapists must also focus heavily on caregiver training and home safety modifications.</w:t>
      </w:r>
    </w:p>
    <w:p>
      <w:pPr>
        <w:numPr>
          <w:ilvl w:val="0"/>
          <w:numId w:val="1001"/>
        </w:numPr>
        <w:pStyle w:val="Compact"/>
      </w:pPr>
      <w:r>
        <w:rPr>
          <w:bCs/>
          <w:b/>
        </w:rPr>
        <w:t xml:space="preserve">Mental Health Integration:</w:t>
      </w:r>
      <w:r>
        <w:t xml:space="preserve">Gaining experience in psychiatric units, focusing on social skills training and routine building for patients with schizophrenia and anxiety disorders.</w:t>
      </w:r>
    </w:p>
    <w:bookmarkEnd w:id="21"/>
    <w:bookmarkStart w:id="22" w:name="X618c2d2fc842a3b1e2bc1de29a789b7c4f33d09"/>
    <w:p>
      <w:pPr>
        <w:pStyle w:val="Heading2"/>
      </w:pPr>
      <w:r>
        <w:t xml:space="preserve">3. Cultural Competence and Patient Interaction</w:t>
      </w:r>
    </w:p>
    <w:p>
      <w:pPr>
        <w:pStyle w:val="FirstParagraph"/>
      </w:pPr>
      <w:r>
        <w:t xml:space="preserve">A significant portion of this internship report is dedicated to the cultural nuances encountered as an</w:t>
      </w:r>
      <w:r>
        <w:t xml:space="preserve"> </w:t>
      </w:r>
      <w:r>
        <w:rPr>
          <w:bCs/>
          <w:b/>
        </w:rPr>
        <w:t xml:space="preserve">Ocupational Therapist</w:t>
      </w:r>
      <w:r>
        <w:t xml:space="preserve"> </w:t>
      </w:r>
      <w:r>
        <w:t xml:space="preserve">in</w:t>
      </w:r>
      <w:r>
        <w:t xml:space="preserve"> </w:t>
      </w:r>
      <w:r>
        <w:rPr>
          <w:bCs/>
          <w:b/>
        </w:rPr>
        <w:t xml:space="preserve">Morocco Casablanca</w:t>
      </w:r>
      <w:r>
        <w:rPr>
          <w:bCs/>
          <w:b/>
          <w:bCs/>
          <w:b/>
        </w:rPr>
        <w:t xml:space="preserve">.</w:t>
      </w:r>
      <w:r>
        <w:rPr>
          <w:bCs/>
          <w:b/>
        </w:rPr>
        <w:t xml:space="preserve">&gt; Understanding local customs, religious practices, and family dynamics is not merely a soft skill but a clinical necessity.</w:t>
      </w:r>
    </w:p>
    <w:p>
      <w:pPr>
        <w:pStyle w:val="BodyText"/>
      </w:pPr>
      <w:r>
        <w:t xml:space="preserve">For instance, during patient assessments involving activities of daily living (ADLs), such as cooking or dressing, it was observed that traditional gender roles significantly influenced therapy goals. An</w:t>
      </w:r>
      <w:r>
        <w:t xml:space="preserve"> </w:t>
      </w:r>
      <w:r>
        <w:rPr>
          <w:bCs/>
          <w:b/>
        </w:rPr>
        <w:t xml:space="preserve">Ocupational Therapist</w:t>
      </w:r>
      <w:r>
        <w:t xml:space="preserve"> </w:t>
      </w:r>
      <w:r>
        <w:t xml:space="preserve">must navigate these sensitivities with respect while advocating for the patient's independence. In many households in</w:t>
      </w:r>
      <w:r>
        <w:t xml:space="preserve"> </w:t>
      </w:r>
      <w:r>
        <w:rPr>
          <w:bCs/>
          <w:b/>
        </w:rPr>
        <w:t xml:space="preserve">Morocco Casablanca</w:t>
      </w:r>
      <w:r>
        <w:t xml:space="preserve">, extended families play a central role in decision-making. Therefore, therapy plans cannot be developed in isolation; they require the inclusion of family members to ensure adherence to home programs.</w:t>
      </w:r>
    </w:p>
    <w:p>
      <w:pPr>
        <w:pStyle w:val="BodyText"/>
      </w:pPr>
      <w:r>
        <w:t xml:space="preserve">Language also posed a unique challenge and opportunity. While French is commonly used in medical settings, Arabic (specifically Darija) and Berber languages are spoken at home. Effective communication between the therapist and the patient often required patience, visual aids, or assistance from interpreters to ensure that the nuances of functional limitations were accurately understood. This experience reinforced my belief that cultural competence is a core component of professional practice for any</w:t>
      </w:r>
      <w:r>
        <w:t xml:space="preserve"> </w:t>
      </w:r>
      <w:r>
        <w:rPr>
          <w:bCs/>
          <w:b/>
        </w:rPr>
        <w:t xml:space="preserve">Ocupational Therapist</w:t>
      </w:r>
      <w:r>
        <w:t xml:space="preserve">.</w:t>
      </w:r>
    </w:p>
    <w:bookmarkEnd w:id="22"/>
    <w:bookmarkStart w:id="23" w:name="challenges-within-the-healthcare-system"/>
    <w:p>
      <w:pPr>
        <w:pStyle w:val="Heading2"/>
      </w:pPr>
      <w:r>
        <w:t xml:space="preserve">4. Challenges within the Healthcare System</w:t>
      </w:r>
    </w:p>
    <w:p>
      <w:pPr>
        <w:pStyle w:val="FirstParagraph"/>
      </w:pPr>
      <w:r>
        <w:t xml:space="preserve">The internship in</w:t>
      </w:r>
      <w:r>
        <w:t xml:space="preserve"> </w:t>
      </w:r>
      <w:r>
        <w:rPr>
          <w:bCs/>
          <w:b/>
        </w:rPr>
        <w:t xml:space="preserve">Morocco Casablanca</w:t>
      </w:r>
      <w:r>
        <w:t xml:space="preserve"> </w:t>
      </w:r>
      <w:r>
        <w:t xml:space="preserve">was not without its difficulties. One of the most pressing challenges was resource allocation. Many public hospitals and community centers lack access to standardized, high-quality therapeutic equipment compared to private clinics where I also completed rotations. As an</w:t>
      </w:r>
      <w:r>
        <w:t xml:space="preserve"> </w:t>
      </w:r>
      <w:r>
        <w:rPr>
          <w:bCs/>
          <w:b/>
        </w:rPr>
        <w:t xml:space="preserve">Ocupational Therapist</w:t>
      </w:r>
      <w:r>
        <w:t xml:space="preserve">, I learned the importance of improvisation and using low-cost materials to create sensory tools or adaptive devices.</w:t>
      </w:r>
    </w:p>
    <w:p>
      <w:pPr>
        <w:pStyle w:val="BodyText"/>
      </w:pPr>
      <w:r>
        <w:t xml:space="preserve">Additionally, there is a general public misconception regarding what occupational therapy entails. Many patients and even some referring physicians confuse it with massage therapy or simple physical exercise. Part of my role involved patient education, explaining how OT focuses on meaningful occupations and participation in society. Changing this narrative is crucial for the profession's growth in</w:t>
      </w:r>
      <w:r>
        <w:t xml:space="preserve"> </w:t>
      </w:r>
      <w:r>
        <w:rPr>
          <w:bCs/>
          <w:b/>
        </w:rPr>
        <w:t xml:space="preserve">Morocco Casablanca</w:t>
      </w:r>
      <w:r>
        <w:t xml:space="preserve">. The lack of a robust regulatory body that strictly defines scope of practice also means that therapists must rely heavily on their own ethical standards and continuous professional development.</w:t>
      </w:r>
    </w:p>
    <w:bookmarkEnd w:id="23"/>
    <w:bookmarkStart w:id="24" w:name="professional-development-and-reflections"/>
    <w:p>
      <w:pPr>
        <w:pStyle w:val="Heading2"/>
      </w:pPr>
      <w:r>
        <w:t xml:space="preserve">5. Professional Development and Reflections</w:t>
      </w:r>
    </w:p>
    <w:p>
      <w:pPr>
        <w:pStyle w:val="FirstParagraph"/>
      </w:pPr>
      <w:r>
        <w:t xml:space="preserve">This internship has profoundly shaped my professional identity. Working as an</w:t>
      </w:r>
      <w:r>
        <w:t xml:space="preserve"> </w:t>
      </w:r>
      <w:r>
        <w:rPr>
          <w:bCs/>
          <w:b/>
        </w:rPr>
        <w:t xml:space="preserve">Ocupational Therapist</w:t>
      </w:r>
      <w:r>
        <w:t xml:space="preserve"> </w:t>
      </w:r>
      <w:r>
        <w:t xml:space="preserve">in</w:t>
      </w:r>
      <w:r>
        <w:t xml:space="preserve"> </w:t>
      </w:r>
      <w:r>
        <w:rPr>
          <w:bCs/>
          <w:b/>
        </w:rPr>
        <w:t xml:space="preserve">Morocco Casablanca</w:t>
      </w:r>
      <w:r>
        <w:t xml:space="preserve">&gt; taught me resilience, adaptability, and the value of holistic care.</w:t>
      </w:r>
    </w:p>
    <w:p>
      <w:pPr>
        <w:pStyle w:val="BodyText"/>
      </w:pPr>
      <w:r>
        <w:t xml:space="preserve">I observed a strong camaraderie among healthcare workers in Morocco. Despite systemic challenges, there was a shared passion for improving patient outcomes. This environment encouraged me to take initiative in proposing new community outreach programs aimed at disability awareness. I collaborated with local NGOs to organize workshops on inclusive playgrounds, recognizing that environmental modification is just as important as individual therapy.</w:t>
      </w:r>
    </w:p>
    <w:p>
      <w:pPr>
        <w:pStyle w:val="BodyText"/>
      </w:pPr>
      <w:r>
        <w:t xml:space="preserve">The internship also highlighted the importance of interdisciplinary collaboration. In</w:t>
      </w:r>
      <w:r>
        <w:t xml:space="preserve"> </w:t>
      </w:r>
      <w:r>
        <w:rPr>
          <w:bCs/>
          <w:b/>
        </w:rPr>
        <w:t xml:space="preserve">Morocco Casablanca</w:t>
      </w:r>
      <w:r>
        <w:t xml:space="preserve">, doctors, nurses, social workers, and therapists must work closely due to the fragmented nature of some healthcare services. I learned to effectively communicate my clinical reasoning in multidisciplinary team meetings, advocating for patient-centered goals that prioritized functional independence over mere medical stabilization.</w:t>
      </w:r>
    </w:p>
    <w:bookmarkEnd w:id="24"/>
    <w:bookmarkStart w:id="25" w:name="conclusion"/>
    <w:p>
      <w:pPr>
        <w:pStyle w:val="Heading2"/>
      </w:pPr>
      <w:r>
        <w:t xml:space="preserve">6. Conclusion</w:t>
      </w:r>
    </w:p>
    <w:p>
      <w:pPr>
        <w:pStyle w:val="FirstParagraph"/>
      </w:pPr>
      <w:r>
        <w:t xml:space="preserve">In conclusion, this internship as an</w:t>
      </w:r>
      <w:r>
        <w:t xml:space="preserve"> </w:t>
      </w:r>
      <w:r>
        <w:rPr>
          <w:bCs/>
          <w:b/>
        </w:rPr>
        <w:t xml:space="preserve">Ocupational Therapist</w:t>
      </w:r>
      <w:r>
        <w:t xml:space="preserve"> </w:t>
      </w:r>
      <w:r>
        <w:t xml:space="preserve">in</w:t>
      </w:r>
      <w:r>
        <w:t xml:space="preserve"> </w:t>
      </w:r>
      <w:r>
        <w:rPr>
          <w:bCs/>
          <w:b/>
        </w:rPr>
        <w:t xml:space="preserve">Morocco Casablanca</w:t>
      </w:r>
      <w:r>
        <w:t xml:space="preserve">&gt; was a transformative experience. It provided me with invaluable clinical skills while immersing me in a culture that values community, family, and resilience. I witnessed firsthand the growing need for specialized rehabilitation services in this vibrant city and felt privileged to contribute to this developing field.</w:t>
      </w:r>
    </w:p>
    <w:p>
      <w:pPr>
        <w:pStyle w:val="BodyText"/>
      </w:pPr>
      <w:r>
        <w:t xml:space="preserve">The challenges of resource limitations and public perception were significant but also served as catalysts for creative problem-solving. Moving forward, I am committed to continuing my professional journey with a deeper appreciation for cultural competence and advocacy. The experiences gained in</w:t>
      </w:r>
      <w:r>
        <w:t xml:space="preserve"> </w:t>
      </w:r>
      <w:r>
        <w:rPr>
          <w:bCs/>
          <w:b/>
        </w:rPr>
        <w:t xml:space="preserve">Morocco Casablanca</w:t>
      </w:r>
      <w:r>
        <w:t xml:space="preserve">&gt; will undoubtedly influence my practice as an</w:t>
      </w:r>
      <w:r>
        <w:t xml:space="preserve"> </w:t>
      </w:r>
      <w:r>
        <w:rPr>
          <w:bCs/>
          <w:b/>
        </w:rPr>
        <w:t xml:space="preserve">Ocupational Therapist</w:t>
      </w:r>
      <w:r>
        <w:t xml:space="preserve">, reminding me that therapy is not just about treating impairment, but about empowering individuals to engage meaningfully with their world, regardless of the resources available.</w:t>
      </w:r>
    </w:p>
    <w:p>
      <w:pPr>
        <w:pStyle w:val="BodyText"/>
      </w:pPr>
      <w:r>
        <w:rPr>
          <w:iCs/>
          <w:i/>
        </w:rPr>
        <w:t xml:space="preserve">This report was compiled in accordance with academic standards for clinical practicum evaluations. All patient information has been anonymized to protect privacy and adhere to ethical guidelines.</w:t>
      </w:r>
      <w:r>
        <w:t xml:space="preserve">&gt;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Therapist in Morocco Casablanca</dc:title>
  <dc:creator/>
  <dc:language>en</dc:language>
  <cp:keywords/>
  <dcterms:created xsi:type="dcterms:W3CDTF">2026-07-30T02:20:08Z</dcterms:created>
  <dcterms:modified xsi:type="dcterms:W3CDTF">2026-07-30T02:20:08Z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