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Saint</w:t>
      </w:r>
      <w:r>
        <w:t xml:space="preserve"> </w:t>
      </w:r>
      <w:r>
        <w:t xml:space="preserve">Petersburg</w:t>
      </w:r>
    </w:p>
    <w:bookmarkStart w:id="29" w:name="X96734c6d436c7d8a329d346f86b0b245ebc4609"/>
    <w:p>
      <w:pPr>
        <w:pStyle w:val="Heading1"/>
      </w:pPr>
      <w:r>
        <w:t xml:space="preserve">Internship Report on Occupational Therapy Practice in Russia Saint Petersburg</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Position: Occupational Therapist Intern</w:t>
      </w:r>
      <w:r>
        <w:br/>
      </w:r>
    </w:p>
    <w:p>
      <w:pPr>
        <w:pStyle w:val="BodyText"/>
      </w:pPr>
      <w:r>
        <w:t xml:space="preserve">Location: Russia Saint Petersburg&lt; H1&gt;Introduction</w:t>
      </w:r>
    </w:p>
    <w:p>
      <w:pPr>
        <w:pStyle w:val="BodyText"/>
      </w:pPr>
      <w:r>
        <w:t xml:space="preserve">This internship report outlines my practical experience and professional development as an Occupational Therapist Intern within the healthcare system of Russia, specifically in the city of Saint Petersburg. The primary objective of this placement was to bridge theoretical knowledge with clinical practice, adapting international standards of occupational therapy (OT) to the unique cultural, medical, and social context provided by institutions in Russia Saint Petersburg. By immersing myself in this specific environment, I aimed to understand how rehabilitation services are delivered within a post-Soviet healthcare framework and contribute meaningfully to patient care while enhancing my own professional competencies.</w:t>
      </w:r>
    </w:p>
    <w:bookmarkStart w:id="20" w:name="X0b616322184c91662dcfacbe8b05d4fdeaa981d"/>
    <w:p>
      <w:pPr>
        <w:pStyle w:val="Heading2"/>
      </w:pPr>
      <w:r>
        <w:t xml:space="preserve">Contextual Background: Healthcare in Russia Saint Petersburg</w:t>
      </w:r>
    </w:p>
    <w:p>
      <w:pPr>
        <w:pStyle w:val="FirstParagraph"/>
      </w:pPr>
      <w:r>
        <w:t xml:space="preserve">Saint Petersburg, often referred to as the cultural capital of Russia, boasts a robust but complex healthcare infrastructure. Unlike Western systems that may have more established private OT sectors, the primary delivery of occupational therapy in this region is heavily integrated into state-run medical and social rehabilitation centers. My internship was situated within one such multidisciplinary center in St. Petersburg, which serves a diverse population ranging from elderly patients with neurological conditions to younger individuals recovering from orthopedic surgeries.</w:t>
      </w:r>
    </w:p>
    <w:p>
      <w:pPr>
        <w:pStyle w:val="BodyText"/>
      </w:pPr>
      <w:r>
        <w:t xml:space="preserve">Understanding the local context is crucial for any OT practicing in this region. The concept of "rehabilitation" in Russia Saint Petersburg often leans heavily towards physical restoration and medical stabilization before functional independence is addressed. However, there has been a gradual shift towards patient-centered care and social integration over the past decade. This transition provides a fertile ground for an intern to introduce evidence-based OT interventions that emphasize activity analysis, environmental modification, and client-centered goal setting.</w:t>
      </w:r>
    </w:p>
    <w:bookmarkEnd w:id="20"/>
    <w:bookmarkStart w:id="21" w:name="objectives-of-the-internship"/>
    <w:p>
      <w:pPr>
        <w:pStyle w:val="Heading2"/>
      </w:pPr>
      <w:r>
        <w:t xml:space="preserve">Objectives of the Internship</w:t>
      </w:r>
    </w:p>
    <w:p>
      <w:pPr>
        <w:pStyle w:val="FirstParagraph"/>
      </w:pPr>
      <w:r>
        <w:t xml:space="preserve">The core objectives of my internship as an Occupational Therapist were multi-faceted:</w:t>
      </w:r>
    </w:p>
    <w:p>
      <w:pPr>
        <w:numPr>
          <w:ilvl w:val="0"/>
          <w:numId w:val="1001"/>
        </w:numPr>
        <w:pStyle w:val="Compact"/>
      </w:pPr>
      <w:r>
        <w:t xml:space="preserve">To assess functional limitations in patients with neurological disorders such as stroke and traumatic brain injury.</w:t>
      </w:r>
    </w:p>
    <w:p>
      <w:pPr>
        <w:numPr>
          <w:ilvl w:val="0"/>
          <w:numId w:val="1001"/>
        </w:numPr>
        <w:pStyle w:val="Compact"/>
      </w:pPr>
      <w:r>
        <w:t xml:space="preserve">To develop and implement individualized treatment plans that enhance activities of daily living (ADLs) and instrumental activities of daily living (IADLs).</w:t>
      </w:r>
    </w:p>
    <w:p>
      <w:pPr>
        <w:numPr>
          <w:ilvl w:val="0"/>
          <w:numId w:val="1001"/>
        </w:numPr>
        <w:pStyle w:val="Compact"/>
      </w:pPr>
      <w:r>
        <w:t xml:space="preserve">To navigate cultural nuances in patient communication and family involvement during the rehabilitation process.</w:t>
      </w:r>
    </w:p>
    <w:bookmarkEnd w:id="21"/>
    <w:bookmarkStart w:id="23" w:name="clinical-practice-and-methodology"/>
    <w:p>
      <w:pPr>
        <w:pStyle w:val="Heading2"/>
      </w:pPr>
      <w:r>
        <w:t xml:space="preserve">Clinical Practice and Methodology</w:t>
      </w:r>
    </w:p>
    <w:p>
      <w:pPr>
        <w:pStyle w:val="FirstParagraph"/>
      </w:pPr>
      <w:r>
        <w:t xml:space="preserve">During my tenure in Russia Saint Petersburg, I worked under the supervision of senior therapists who were instrumental in guiding my clinical reasoning. The initial phase involved conducting comprehensive assessments. We utilized standardized tools adapted for the Russian language, such as the modified Barthel Index and various cognitive screening tools. These assessments allowed us to establish baselines for patients' motor skills, cognitive functioning, and perceptual abilities.</w:t>
      </w:r>
    </w:p>
    <w:bookmarkStart w:id="22" w:name="intervention-strategies"/>
    <w:p>
      <w:pPr>
        <w:pStyle w:val="Heading3"/>
      </w:pPr>
      <w:r>
        <w:t xml:space="preserve">Intervention Strategies</w:t>
      </w:r>
    </w:p>
    <w:p>
      <w:pPr>
        <w:pStyle w:val="FirstParagraph"/>
      </w:pPr>
      <w:r>
        <w:t xml:space="preserve">One of the most significant aspects of my role was designing interventions that were not only clinically effective but also culturally relevant. For example, when working on ADLs such as dressing or cooking for Russian elderly patients, I had to consider specific cultural habits and dietary practices. The therapy rooms in Saint Petersburg were equipped with adaptive equipment, though sometimes limited compared to Western facilities. This constraint encouraged creativity in using household items and environmental modifications to achieve therapeutic goals.</w:t>
      </w:r>
    </w:p>
    <w:p>
      <w:pPr>
        <w:pStyle w:val="BodyText"/>
      </w:pPr>
      <w:r>
        <w:t xml:space="preserve">I focused heavily on neuro-rehabilitation techniques for stroke survivors. Many patients suffered from hemiparesis or apraxia. Using task-oriented training and constraint-induced movement therapy (CIMT) principles, we worked on restoring function in the affected limbs. Additionally, cognitive rehabilitation was a major component of my caseload. We employed strategy-based learning to help patients with memory deficits manage their medication schedules and daily routines.</w:t>
      </w:r>
    </w:p>
    <w:bookmarkEnd w:id="22"/>
    <w:bookmarkEnd w:id="23"/>
    <w:bookmarkStart w:id="24" w:name="cultural-competence-and-challenges"/>
    <w:p>
      <w:pPr>
        <w:pStyle w:val="Heading2"/>
      </w:pPr>
      <w:r>
        <w:t xml:space="preserve">Cultural Competence and Challenges</w:t>
      </w:r>
    </w:p>
    <w:p>
      <w:pPr>
        <w:pStyle w:val="FirstParagraph"/>
      </w:pPr>
      <w:r>
        <w:t xml:space="preserve">Practicing as an Occupational Therapist in Russia Saint Petersburg presented unique cultural challenges. The relationship between the therapist, patient, and family is often more hierarchical than in Western contexts. Families play a pivotal role in decision-making, and sometimes patients may be less vocal about their preferences compared to individualistic cultures. Therefore, building rapport required patience and active listening skills.</w:t>
      </w:r>
    </w:p>
    <w:p>
      <w:pPr>
        <w:pStyle w:val="BodyText"/>
      </w:pPr>
      <w:r>
        <w:t xml:space="preserve">Language barriers were another hurdle. While many medical professionals speak English, interacting directly with older patients or family members often required the assistance of translators or learning key Russian phrases related to comfort and care. This experience highlighted the importance of non-verbal communication and visual aids in occupational therapy sessions.</w:t>
      </w:r>
    </w:p>
    <w:bookmarkEnd w:id="24"/>
    <w:bookmarkStart w:id="25" w:name="Xaa027c176c26856c38619bfa63928e08d7ddd9f"/>
    <w:p>
      <w:pPr>
        <w:pStyle w:val="Heading2"/>
      </w:pPr>
      <w:r>
        <w:t xml:space="preserve">Collaboration with Multidisciplinary Teams</w:t>
      </w:r>
    </w:p>
    <w:p>
      <w:pPr>
        <w:pStyle w:val="FirstParagraph"/>
      </w:pPr>
      <w:r>
        <w:t xml:space="preserve">A significant portion of my internship involved participating in team meetings. In Russia Saint Petersburg, interdisciplinary collaboration is increasingly recognized as vital for holistic care. I presented case studies during these meetings, advocating for the inclusion of OT goals in the overall rehabilitation plan. This experience improved my ability to communicate the value of occupational therapy to other healthcare providers who might traditionally view it as secondary to physical therapy.</w:t>
      </w:r>
    </w:p>
    <w:bookmarkEnd w:id="25"/>
    <w:bookmarkStart w:id="26" w:name="outcomes-and-patient-impact"/>
    <w:p>
      <w:pPr>
        <w:pStyle w:val="Heading2"/>
      </w:pPr>
      <w:r>
        <w:t xml:space="preserve">Outcomes and Patient Impact</w:t>
      </w:r>
    </w:p>
    <w:p>
      <w:pPr>
        <w:pStyle w:val="FirstParagraph"/>
      </w:pPr>
      <w:r>
        <w:t xml:space="preserve">Throughout the internship, I observed tangible improvements in my patients' quality of life. For instance, a 65-year-old patient with a recent stroke was able to independently prepare simple meals after eight weeks of intensive OT focusing on bilateral coordination and safety awareness. Another patient with traumatic brain injury regained sufficient cognitive function to return to work as an accountant, thanks to compensatory strategies developed during our sessions.</w:t>
      </w:r>
    </w:p>
    <w:p>
      <w:pPr>
        <w:pStyle w:val="BodyText"/>
      </w:pPr>
      <w:r>
        <w:t xml:space="preserve">These outcomes underscore the effectiveness of tailored occupational therapy interventions even within resource-constrained or evolving healthcare systems. They also demonstrate that the principles of OT—promoting participation and well-being through meaningful activities—are universally applicable, though their implementation must be culturally adapted.</w:t>
      </w:r>
    </w:p>
    <w:bookmarkEnd w:id="26"/>
    <w:bookmarkStart w:id="27" w:name="professional-development-and-reflection"/>
    <w:p>
      <w:pPr>
        <w:pStyle w:val="Heading2"/>
      </w:pPr>
      <w:r>
        <w:t xml:space="preserve">Professional Development and Reflection</w:t>
      </w:r>
    </w:p>
    <w:p>
      <w:pPr>
        <w:pStyle w:val="FirstParagraph"/>
      </w:pPr>
      <w:r>
        <w:t xml:space="preserve">This internship significantly enhanced my clinical skills, particularly in neuro-rehabilitation and cultural competence. I learned to adapt evidence-based practices to fit the local context of Russia Saint Petersburg. Furthermore, it strengthened my ability to work within a team dynamic where roles may differ from those in my home country. Reflecting on this experience, I realize the importance of flexibility and empathy in international healthcare settings.</w:t>
      </w:r>
    </w:p>
    <w:bookmarkEnd w:id="27"/>
    <w:bookmarkStart w:id="28" w:name="conclusion"/>
    <w:p>
      <w:pPr>
        <w:pStyle w:val="Heading2"/>
      </w:pPr>
      <w:r>
        <w:t xml:space="preserve">Conclusion</w:t>
      </w:r>
    </w:p>
    <w:p>
      <w:pPr>
        <w:pStyle w:val="FirstParagraph"/>
      </w:pPr>
      <w:r>
        <w:t xml:space="preserve">In conclusion, my internship as an Occupational Therapist Intern in Russia Saint Petersburg was a profoundly enriching experience. It provided invaluable insights into the rehabilitation landscape of Eastern Europe and allowed me to contribute positively to patient care. The challenges encountered, from language barriers to systemic differences in healthcare delivery, were outweighed by the opportunities for professional growth and cultural exchange. I am confident that the skills and perspectives gained during this internship will serve as a strong foundation for my future career in occupational therapy. The dedication of the staff in Russia Saint Petersburg to improving lives through rehabilitation has left a lasting impression on me, reinforcing my commitment to this noble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Saint Petersburg</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