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Harare,</w:t>
      </w:r>
      <w:r>
        <w:t xml:space="preserve"> </w:t>
      </w:r>
      <w:r>
        <w:t xml:space="preserve">Zimbabwe</w:t>
      </w:r>
    </w:p>
    <w:bookmarkStart w:id="29" w:name="comprehensive-internship-report"/>
    <w:p>
      <w:pPr>
        <w:pStyle w:val="Heading1"/>
      </w:pPr>
      <w:r>
        <w:t xml:space="preserve">Comprehensive 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 of Zimbabwe / Affiliated Medical School</w:t>
      </w:r>
      <w:r>
        <w:br/>
      </w:r>
      <w:r>
        <w:t xml:space="preserve">[1]: This report details the practical training and observational experiences gained during an internship placement for an Occupational Therapist in Harare, Zimbabwe. The primary objective was to bridge theoretical knowledge with clinical practice within a resource-limited setting, specifically focusing on rehabilitation services in urban and semi-urban contexts.</w:t>
      </w:r>
    </w:p>
    <w:bookmarkStart w:id="20" w:name="introduction-and-context"/>
    <w:p>
      <w:pPr>
        <w:pStyle w:val="Heading2"/>
      </w:pPr>
      <w:r>
        <w:t xml:space="preserve">1. Introduction and Context</w:t>
      </w:r>
    </w:p>
    <w:p>
      <w:pPr>
        <w:pStyle w:val="FirstParagraph"/>
      </w:pPr>
      <w:r>
        <w:t xml:space="preserve">The internship was conducted at the Central Clinical Hospital in Harare, Zimbabwe. As an aspiring Occupational Therapist, this placement provided a unique opportunity to understand the complexities of healthcare delivery in developing nations. The role of an Occupational Therapist is often misunderstood or under-resourced in many parts of Sub-Saharan Africa; however, its potential to improve quality of life for individuals with physical disabilities, mental health challenges, and developmental disorders is immense. This report outlines the daily activities encountered, the specific patient demographics treated in Harare, and the professional growth experienced during this critical period of training.</w:t>
      </w:r>
    </w:p>
    <w:bookmarkEnd w:id="20"/>
    <w:bookmarkStart w:id="21" w:name="clinical-setting-and-resources"/>
    <w:p>
      <w:pPr>
        <w:pStyle w:val="Heading2"/>
      </w:pPr>
      <w:r>
        <w:t xml:space="preserve">2. Clinical Setting and Resources</w:t>
      </w:r>
    </w:p>
    <w:p>
      <w:pPr>
        <w:pStyle w:val="FirstParagraph"/>
      </w:pPr>
      <w:r>
        <w:t xml:space="preserve">The rehabilitation department in Harare operates under significant resource constraints compared to Western standards. As an intern, I quickly learned that creativity and adaptability are core competencies for any Occupational Therapist working in this region. Equipment such as advanced splinting materials or high-tech assistive devices were scarce. Consequently, the therapy sessions relied heavily on low-cost solutions, community-based resources, and improvisation.</w:t>
      </w:r>
    </w:p>
    <w:p>
      <w:pPr>
        <w:pStyle w:val="BodyText"/>
      </w:pPr>
      <w:r>
        <w:t xml:space="preserve">For example, instead of using commercially available adaptive eating utensils, the team often worked with patients to create custom tools using locally available bamboo or modified cutlery. This necessity fostered a deep understanding of the principles of activity analysis and environmental modification without relying on expensive imports. The hospital in Harare serves a diverse population, ranging from urban professionals to rural migrants seeking specialized care that is not available in their local clinics.</w:t>
      </w:r>
    </w:p>
    <w:bookmarkEnd w:id="21"/>
    <w:bookmarkStart w:id="25" w:name="patient-demographics-and-case-studies"/>
    <w:p>
      <w:pPr>
        <w:pStyle w:val="Heading2"/>
      </w:pPr>
      <w:r>
        <w:t xml:space="preserve">3. Patient Demographics and Case Studies</w:t>
      </w:r>
    </w:p>
    <w:p>
      <w:pPr>
        <w:pStyle w:val="FirstParagraph"/>
      </w:pPr>
      <w:r>
        <w:t xml:space="preserve">The patient demographic in Harare reflects the dual burden of disease prevalent in Zimbabwe: the high prevalence of communicable diseases (such as HIV/AIDS and Tuberculosis) alongside a rising incidence of non-communicable diseases (such as stroke, diabetes-related amputations, and road traffic accidents).</w:t>
      </w:r>
    </w:p>
    <w:bookmarkStart w:id="22" w:name="neurological-rehabilitation"/>
    <w:p>
      <w:pPr>
        <w:pStyle w:val="Heading3"/>
      </w:pPr>
      <w:r>
        <w:t xml:space="preserve">3.1 Neurological Rehabilitation</w:t>
      </w:r>
    </w:p>
    <w:p>
      <w:pPr>
        <w:pStyle w:val="FirstParagraph"/>
      </w:pPr>
      <w:r>
        <w:t xml:space="preserve">A significant portion of my time was spent working with stroke survivors. Many patients presented late due to financial barriers or lack of awareness about early intervention. As an Occupational Therapist in training, I assisted senior therapists in designing home exercise programs that required minimal equipment. For instance, a 55-year-old male patient with right-sided hemiparesis after a cerebrovascular accident was taught to perform activities of daily living (ADLs) using his left hand while retraining motor control on the affected side through repetitive task training adapted to the Zimbabwean cultural context.</w:t>
      </w:r>
    </w:p>
    <w:bookmarkEnd w:id="22"/>
    <w:bookmarkStart w:id="23" w:name="mental-health-and-psychosocial-support"/>
    <w:p>
      <w:pPr>
        <w:pStyle w:val="Heading3"/>
      </w:pPr>
      <w:r>
        <w:t xml:space="preserve">3.2 Mental Health and Psychosocial Support</w:t>
      </w:r>
    </w:p>
    <w:p>
      <w:pPr>
        <w:pStyle w:val="FirstParagraph"/>
      </w:pPr>
      <w:r>
        <w:t xml:space="preserve">Mental health integration is a growing focus in Harare’s healthcare system. I observed sessions where Occupational Therapy was used to help patients with schizophrenia and severe depression regain structure in their daily lives. In a country recovering from economic instability, psychosocial stressors are high. The therapy focused on routine building, social skills training, and vocational preparation to help patients reintegrate into the workforce or their families.</w:t>
      </w:r>
    </w:p>
    <w:bookmarkEnd w:id="23"/>
    <w:bookmarkStart w:id="24" w:name="pediatrics-and-developmental-delays"/>
    <w:p>
      <w:pPr>
        <w:pStyle w:val="Heading3"/>
      </w:pPr>
      <w:r>
        <w:t xml:space="preserve">3.3 Pediatrics and Developmental Delays</w:t>
      </w:r>
    </w:p>
    <w:p>
      <w:pPr>
        <w:pStyle w:val="FirstParagraph"/>
      </w:pPr>
      <w:r>
        <w:t xml:space="preserve">In the pediatric wing of Harare Hospital, cases of cerebral palsy were common. Early intervention was key but often delayed due to stigma and lack of services in rural areas. I worked on sensory integration activities using locally sourced materials like sand, water, and textured fabrics to help children with sensory processing disorders improve their motor planning and coordination.</w:t>
      </w:r>
    </w:p>
    <w:bookmarkEnd w:id="24"/>
    <w:bookmarkEnd w:id="25"/>
    <w:bookmarkStart w:id="26" w:name="professional-challenges-and-solutions"/>
    <w:p>
      <w:pPr>
        <w:pStyle w:val="Heading2"/>
      </w:pPr>
      <w:r>
        <w:t xml:space="preserve">4. Professional Challenges and Solutions</w:t>
      </w:r>
    </w:p>
    <w:p>
      <w:pPr>
        <w:pStyle w:val="FirstParagraph"/>
      </w:pPr>
      <w:r>
        <w:t xml:space="preserve">The most significant challenge faced during the internship in Harare was the high patient-to-therapist ratio. With only a handful of qualified Occupational Therapists serving a large population, burnout is a genuine concern. To mitigate this, the team emphasized community health worker training. I learned how to delegate simple monitoring tasks to family members and trained community nurses on basic stretching techniques for bedridden patients.</w:t>
      </w:r>
    </w:p>
    <w:p>
      <w:pPr>
        <w:pStyle w:val="BodyText"/>
      </w:pPr>
      <w:r>
        <w:t xml:space="preserve">Another challenge was the cultural interpretation of disability. In some Zimbabwean communities, disability is still viewed through a spiritual lens rather than a medical one. As an intern, I had to navigate these beliefs respectfully while promoting evidence-based Occupational Therapy practices. This required strong communication skills and cultural competence, ensuring that therapy plans were acceptable and sustainable within the patient’s family structure.</w:t>
      </w:r>
    </w:p>
    <w:bookmarkEnd w:id="26"/>
    <w:bookmarkStart w:id="27" w:name="skill-acquisition-and-personal-growth"/>
    <w:p>
      <w:pPr>
        <w:pStyle w:val="Heading2"/>
      </w:pPr>
      <w:r>
        <w:t xml:space="preserve">5. Skill Acquisition and Personal Growth</w:t>
      </w:r>
    </w:p>
    <w:p>
      <w:pPr>
        <w:pStyle w:val="FirstParagraph"/>
      </w:pPr>
      <w:r>
        <w:t xml:space="preserve">This internship significantly enhanced my clinical reasoning abilities. I learned to prioritize interventions based on immediate functional needs rather than long-term perfection. For example, ensuring a patient could safely feed themselves or transfer from bed to chair took precedence over fine motor dexterity exercises in the early stages of rehabilitation.</w:t>
      </w:r>
    </w:p>
    <w:p>
      <w:pPr>
        <w:pStyle w:val="BodyText"/>
      </w:pPr>
      <w:r>
        <w:t xml:space="preserve">I also developed proficiency in adaptive equipment fabrication using local materials. This skill is invaluable for an Occupational Therapist practicing in resource-limited settings like Zimbabwe. Furthermore, the experience improved my ability to work within a multidisciplinary team, collaborating closely with doctors, nurses, physiotherapists, and social workers to provide holistic care.</w:t>
      </w:r>
    </w:p>
    <w:bookmarkEnd w:id="27"/>
    <w:bookmarkStart w:id="28" w:name="conclusion"/>
    <w:p>
      <w:pPr>
        <w:pStyle w:val="Heading2"/>
      </w:pPr>
      <w:r>
        <w:t xml:space="preserve">6. Conclusion</w:t>
      </w:r>
    </w:p>
    <w:p>
      <w:pPr>
        <w:pStyle w:val="FirstParagraph"/>
      </w:pPr>
      <w:r>
        <w:t xml:space="preserve">The internship for an Occupational Therapist in Harare, Zimbabwe was an enlightening and transformative experience. It highlighted the resilience of both the healthcare providers and the patients who navigate daily life with disabilities. While resource limitations are substantial, they also spur innovation and a deeper reliance on human connection and community support systems.</w:t>
      </w:r>
    </w:p>
    <w:p>
      <w:pPr>
        <w:pStyle w:val="BodyText"/>
      </w:pPr>
      <w:r>
        <w:t xml:space="preserve">This placement has reinforced my commitment to pursuing a career in rehabilitation services, particularly in contexts where access to care is limited. I have gained not only technical skills but also a profound appreciation for the role of Occupational Therapy in promoting dignity, independence, and social inclusion. The lessons learned in Harare will serve as a foundation for my future practice, reminding me that effective therapy is less about expensive technology and more about understanding the individual’s context and empowering them to engage meaningfully in their daily lives.</w:t>
      </w:r>
    </w:p>
    <w:p>
      <w:pPr>
        <w:pStyle w:val="BodyText"/>
      </w:pPr>
      <w:r>
        <w:rPr>
          <w:iCs/>
          <w:i/>
        </w:rPr>
        <w:t xml:space="preserve">This report serves as a testament to the hard work of the staff at Harare Central Hospital and the patients who trusted us with their rehabilitation journeys. It underscores the vital importance of expanding Occupational Therapy services throughout Zimbabwe to meet the growing needs of its population.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Harare, Zimbabwe</dc:title>
  <dc:creator/>
  <dc:language>en</dc:language>
  <cp:keywords/>
  <dcterms:created xsi:type="dcterms:W3CDTF">2026-07-29T13:59:17Z</dcterms:created>
  <dcterms:modified xsi:type="dcterms:W3CDTF">2026-07-29T13:59:17Z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