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Oceanography</w:t>
      </w:r>
      <w:r>
        <w:t xml:space="preserve"> </w:t>
      </w:r>
      <w:r>
        <w:t xml:space="preserve">in</w:t>
      </w:r>
      <w:r>
        <w:t xml:space="preserve"> </w:t>
      </w:r>
      <w:r>
        <w:t xml:space="preserve">Sudan</w:t>
      </w:r>
      <w:r>
        <w:t xml:space="preserve"> </w:t>
      </w:r>
      <w:r>
        <w:t xml:space="preserve">Khartoum</w:t>
      </w:r>
    </w:p>
    <w:bookmarkStart w:id="31"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t xml:space="preserve">[Student Name]</w:t>
      </w:r>
      <w:r>
        <w:br/>
      </w:r>
      <w:r>
        <w:rPr>
          <w:bCs/>
          <w:b/>
        </w:rPr>
        <w:t xml:space="preserve">Institution:</w:t>
      </w:r>
      <w:r>
        <w:t xml:space="preserve">[University Name]</w:t>
      </w:r>
      <w:r>
        <w:br/>
      </w:r>
      <w:r>
        <w:br/>
      </w:r>
    </w:p>
    <w:bookmarkStart w:id="20" w:name="Xc299070571544580701232300855a8148ab71bf"/>
    <w:p>
      <w:pPr>
        <w:pStyle w:val="Heading2"/>
      </w:pPr>
      <w:r>
        <w:t xml:space="preserve">Title: Assessing the Hydrodynamic Potential of the Nile Confluence for Coastal Resilience and Resource Management</w:t>
      </w:r>
    </w:p>
    <w:p>
      <w:pPr>
        <w:pStyle w:val="FirstParagraph"/>
      </w:pPr>
      <w:r>
        <w:t xml:space="preserve">This internship report details a comprehensive twelve-week practical training period undertaken in Sudan Khartoum, focusing on the critical field of oceanography. While Sudan is often associated with arid landscapes, its position at the confluence of the Blue Nile and White Nile, leading directly into the Red Sea coast which borders Sudan Khartoum's trade routes and ecological systems makes it a unique geographical laboratory for aquatic scientists. The primary objective of this internship was to bridge theoretical oceanographic models with practical field applications specific to the hydrological dynamics of Sudan Khartoum. This report outlines the methodologies employed, key findings, challenges encountered, and recommendations for future research in this region.</w:t>
      </w:r>
    </w:p>
    <w:bookmarkEnd w:id="20"/>
    <w:bookmarkStart w:id="21" w:name="introduction-and-background"/>
    <w:p>
      <w:pPr>
        <w:pStyle w:val="Heading2"/>
      </w:pPr>
      <w:r>
        <w:t xml:space="preserve">1. Introduction and Background</w:t>
      </w:r>
    </w:p>
    <w:p>
      <w:pPr>
        <w:pStyle w:val="FirstParagraph"/>
      </w:pPr>
      <w:r>
        <w:t xml:space="preserve">The role of an oceanographer extends beyond deep-sea exploration to include limnology (the study of inland waters), hydrography, and the physical interactions between freshwater river systems and marine environments. Sudan Khartoum serves as a strategic node where these disciplines intersect. The city sits at the exact junction where the two Niles meet before flowing northward towards Egypt. Understanding the sediment transport, salinity gradients, and thermal properties of this confluence is vital not only for local hydrology but also for predicting how changes in river discharge affect the Red Sea’s coastal ecosystems.</w:t>
      </w:r>
    </w:p>
    <w:p>
      <w:pPr>
        <w:pStyle w:val="BodyText"/>
      </w:pPr>
      <w:r>
        <w:t xml:space="preserve">This internship was conducted under the supervision of senior marine scientists and hydrologists working with regional environmental agencies. The focus was placed on data collection, water quality analysis, and preliminary modeling of flow dynamics. The goal was to contribute to a broader understanding of how inland freshwater inputs influence the biodiversity and chemical composition of nearby coastal zones in Sudan Khartoum.</w:t>
      </w:r>
    </w:p>
    <w:bookmarkEnd w:id="21"/>
    <w:bookmarkStart w:id="22" w:name="objectives"/>
    <w:p>
      <w:pPr>
        <w:pStyle w:val="Heading2"/>
      </w:pPr>
      <w:r>
        <w:t xml:space="preserve">2. Objectives</w:t>
      </w:r>
    </w:p>
    <w:p>
      <w:pPr>
        <w:pStyle w:val="FirstParagraph"/>
      </w:pPr>
      <w:r>
        <w:t xml:space="preserve">The specific objectives assigned during this internship in Sudan Khartoum were as follows:</w:t>
      </w:r>
    </w:p>
    <w:p>
      <w:pPr>
        <w:numPr>
          <w:ilvl w:val="0"/>
          <w:numId w:val="1001"/>
        </w:numPr>
        <w:pStyle w:val="Compact"/>
      </w:pPr>
      <w:r>
        <w:rPr>
          <w:bCs/>
          <w:b/>
        </w:rPr>
        <w:t xml:space="preserve">Data Acquisition:</w:t>
      </w:r>
    </w:p>
    <w:p>
      <w:pPr>
        <w:numPr>
          <w:ilvl w:val="0"/>
          <w:numId w:val="1001"/>
        </w:numPr>
        <w:pStyle w:val="Compact"/>
      </w:pPr>
      <w:r>
        <w:rPr>
          <w:bCs/>
          <w:b/>
        </w:rPr>
        <w:t xml:space="preserve">Sediment Analysis:</w:t>
      </w:r>
    </w:p>
    <w:p>
      <w:pPr>
        <w:numPr>
          <w:ilvl w:val="0"/>
          <w:numId w:val="1001"/>
        </w:numPr>
        <w:pStyle w:val="Compact"/>
      </w:pPr>
      <w:r>
        <w:rPr>
          <w:bCs/>
          <w:b/>
        </w:rPr>
        <w:t xml:space="preserve">Ecosystem Impact Assessment:</w:t>
      </w:r>
    </w:p>
    <w:p>
      <w:pPr>
        <w:numPr>
          <w:ilvl w:val="0"/>
          <w:numId w:val="1001"/>
        </w:numPr>
        <w:pStyle w:val="Compact"/>
      </w:pPr>
      <w:r>
        <w:rPr>
          <w:bCs/>
          <w:b/>
        </w:rPr>
        <w:t xml:space="preserve">Skill Development:</w:t>
      </w:r>
    </w:p>
    <w:bookmarkEnd w:id="22"/>
    <w:bookmarkStart w:id="26" w:name="methodology"/>
    <w:p>
      <w:pPr>
        <w:pStyle w:val="Heading2"/>
      </w:pPr>
      <w:r>
        <w:t xml:space="preserve">3. Methodology</w:t>
      </w:r>
    </w:p>
    <w:p>
      <w:pPr>
        <w:pStyle w:val="FirstParagraph"/>
      </w:pPr>
      <w:r>
        <w:t xml:space="preserve">The fieldwork was divided into three phases: preparation, execution, and analysis. The preparation phase involved reviewing historical data from previous studies conducted in Sudan Khartoum to identify gaps in current knowledge.</w:t>
      </w:r>
    </w:p>
    <w:bookmarkStart w:id="23" w:name="field-sampling"/>
    <w:p>
      <w:pPr>
        <w:pStyle w:val="Heading3"/>
      </w:pPr>
      <w:r>
        <w:t xml:space="preserve">3.1 Field Sampling</w:t>
      </w:r>
    </w:p>
    <w:p>
      <w:pPr>
        <w:pStyle w:val="FirstParagraph"/>
      </w:pPr>
      <w:r>
        <w:t xml:space="preserve">Sampling stations were established at key locations within the greater Sudan Khartoum area, including the Merowe Dam downstream impact zones and the immediate confluence point. Using a calibrated CTD rosette sampler, we measured conductivity, temperature, and depth profiles at intervals of one meter from surface to bottom. This data is crucial for determining water density stratification.</w:t>
      </w:r>
    </w:p>
    <w:bookmarkEnd w:id="23"/>
    <w:bookmarkStart w:id="24" w:name="chemical-analysis"/>
    <w:p>
      <w:pPr>
        <w:pStyle w:val="Heading3"/>
      </w:pPr>
      <w:r>
        <w:t xml:space="preserve">3.2 Chemical Analysis</w:t>
      </w:r>
    </w:p>
    <w:p>
      <w:pPr>
        <w:pStyle w:val="FirstParagraph"/>
      </w:pPr>
      <w:r>
        <w:t xml:space="preserve">In the laboratory setup in Sudan Khartoum, samples were analyzed for dissolved oxygen (DO), pH levels, nitrates, phosphates, and heavy metals. These parameters are indicative of water quality and potential pollution sources from urban runoff in the capital city.</w:t>
      </w:r>
    </w:p>
    <w:bookmarkEnd w:id="24"/>
    <w:bookmarkStart w:id="25" w:name="hydrodynamic-modeling"/>
    <w:p>
      <w:pPr>
        <w:pStyle w:val="Heading3"/>
      </w:pPr>
      <w:r>
        <w:t xml:space="preserve">3.3 Hydrodynamic Modeling</w:t>
      </w:r>
    </w:p>
    <w:p>
      <w:pPr>
        <w:pStyle w:val="FirstParagraph"/>
      </w:pPr>
      <w:r>
        <w:t xml:space="preserve">Data collected was input into a simplified computational fluid dynamics model to simulate flow velocities at different times of the year. This helped visualize how the mixing of Blue Nile waters (which are often faster and sediment-heavy) interacts with White Nile waters in Sudan Khartoum.</w:t>
      </w:r>
    </w:p>
    <w:bookmarkEnd w:id="25"/>
    <w:bookmarkEnd w:id="26"/>
    <w:bookmarkStart w:id="27" w:name="key-findings"/>
    <w:p>
      <w:pPr>
        <w:pStyle w:val="Heading2"/>
      </w:pPr>
      <w:r>
        <w:t xml:space="preserve">4. Key Findings</w:t>
      </w:r>
    </w:p>
    <w:p>
      <w:pPr>
        <w:pStyle w:val="FirstParagraph"/>
      </w:pPr>
      <w:r>
        <w:t xml:space="preserve">The internship yielded significant insights into the hydrological behavior of the region:</w:t>
      </w:r>
    </w:p>
    <w:p>
      <w:pPr>
        <w:numPr>
          <w:ilvl w:val="0"/>
          <w:numId w:val="1002"/>
        </w:numPr>
        <w:pStyle w:val="Compact"/>
      </w:pPr>
      <w:r>
        <w:rPr>
          <w:bCs/>
          <w:b/>
        </w:rPr>
        <w:t xml:space="preserve">Sediment Load Variability:</w:t>
      </w:r>
    </w:p>
    <w:p>
      <w:pPr>
        <w:numPr>
          <w:ilvl w:val="0"/>
          <w:numId w:val="1002"/>
        </w:numPr>
        <w:pStyle w:val="Compact"/>
      </w:pPr>
      <w:r>
        <w:rPr>
          <w:bCs/>
          <w:b/>
        </w:rPr>
        <w:t xml:space="preserve">Temperature Stratification:</w:t>
      </w:r>
    </w:p>
    <w:p>
      <w:pPr>
        <w:numPr>
          <w:ilvl w:val="0"/>
          <w:numId w:val="1002"/>
        </w:numPr>
        <w:pStyle w:val="Compact"/>
      </w:pPr>
      <w:r>
        <w:rPr>
          <w:bCs/>
          <w:b/>
        </w:rPr>
        <w:t xml:space="preserve">Pollution Indicators:</w:t>
      </w:r>
    </w:p>
    <w:bookmarkEnd w:id="27"/>
    <w:bookmarkStart w:id="28" w:name="challenges-and-solutions"/>
    <w:p>
      <w:pPr>
        <w:pStyle w:val="Heading2"/>
      </w:pPr>
      <w:r>
        <w:t xml:space="preserve">5. Challenges and Solutions</w:t>
      </w:r>
    </w:p>
    <w:p>
      <w:pPr>
        <w:pStyle w:val="FirstParagraph"/>
      </w:pPr>
      <w:r>
        <w:rPr>
          <w:bCs/>
          <w:b/>
        </w:rPr>
        <w:t xml:space="preserve">The Challenge:</w:t>
      </w:r>
    </w:p>
    <w:p>
      <w:pPr>
        <w:pStyle w:val="BodyText"/>
      </w:pPr>
      <w:r>
        <w:rPr>
          <w:bCs/>
          <w:b/>
        </w:rPr>
        <w:t xml:space="preserve">The Solution:</w:t>
      </w:r>
    </w:p>
    <w:bookmarkEnd w:id="28"/>
    <w:bookmarkStart w:id="29" w:name="conclusion"/>
    <w:p>
      <w:pPr>
        <w:pStyle w:val="Heading2"/>
      </w:pPr>
      <w:r>
        <w:t xml:space="preserve">6. Conclusion</w:t>
      </w:r>
    </w:p>
    <w:p>
      <w:pPr>
        <w:pStyle w:val="FirstParagraph"/>
      </w:pPr>
      <w:r>
        <w:t xml:space="preserve">This internship in Sudan Khartoum provided invaluable hands-on experience in applied oceanography and hydrology. It highlighted the complex interplay between river systems and coastal ecology, even in landlocked or semi-arid regions like Sudan Khartoum that feed into major marine bodies. The data collected contributes to ongoing efforts to manage water resources sustainably and protect aquatic biodiversity.</w:t>
      </w:r>
    </w:p>
    <w:p>
      <w:pPr>
        <w:pStyle w:val="BodyText"/>
      </w:pPr>
      <w:r>
        <w:t xml:space="preserve">As an aspiring oceanographer, working in Sudan Khartoum has deepened my appreciation for the importance of local context in global scientific problems. The unique position of Sudan Khartoum as a hydrological hub makes it an essential area for continued research. I recommend that future interns focus on long-term monitoring programs to track climate change impacts on the Nile’s discharge rates.</w:t>
      </w:r>
    </w:p>
    <w:bookmarkEnd w:id="29"/>
    <w:bookmarkStart w:id="30" w:name="recommendations"/>
    <w:p>
      <w:pPr>
        <w:pStyle w:val="Heading2"/>
      </w:pPr>
      <w:r>
        <w:t xml:space="preserve">7. Recommendations</w:t>
      </w:r>
    </w:p>
    <w:p>
      <w:pPr>
        <w:numPr>
          <w:ilvl w:val="0"/>
          <w:numId w:val="1003"/>
        </w:numPr>
        <w:pStyle w:val="Compact"/>
      </w:pPr>
      <w:r>
        <w:rPr>
          <w:bCs/>
          <w:b/>
        </w:rPr>
        <w:t xml:space="preserve">Enhanced Monitoring Stations:</w:t>
      </w:r>
    </w:p>
    <w:p>
      <w:pPr>
        <w:numPr>
          <w:ilvl w:val="0"/>
          <w:numId w:val="1003"/>
        </w:numPr>
        <w:pStyle w:val="Compact"/>
      </w:pPr>
      <w:r>
        <w:rPr>
          <w:bCs/>
          <w:b/>
        </w:rPr>
        <w:t xml:space="preserve">Cross-Border Collaboration:</w:t>
      </w:r>
    </w:p>
    <w:p>
      <w:pPr>
        <w:numPr>
          <w:ilvl w:val="0"/>
          <w:numId w:val="1003"/>
        </w:numPr>
        <w:pStyle w:val="Compact"/>
      </w:pPr>
      <w:r>
        <w:rPr>
          <w:bCs/>
          <w:b/>
        </w:rPr>
        <w:t xml:space="preserve">Community Engagement:</w:t>
      </w:r>
    </w:p>
    <w:p>
      <w:pPr>
        <w:pStyle w:val="FirstParagraph"/>
      </w:pPr>
      <w:r>
        <w:t xml:space="preserve">This report confirms that the internship objectives were met successfully. The experience gained in Sudan Khartoum has significantly enhanced my technical skills and professional understanding of oceanographic principles in a dynamic, freshwater-dominated environment.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Oceanography in Sudan Khartoum</dc:title>
  <dc:creator/>
  <dc:language>en</dc:language>
  <cp:keywords/>
  <dcterms:created xsi:type="dcterms:W3CDTF">2026-07-30T08:32:20Z</dcterms:created>
  <dcterms:modified xsi:type="dcterms:W3CDTF">2026-07-30T08:32:20Z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