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p>
    <w:bookmarkStart w:id="28" w:name="institutional-internship-report"/>
    <w:p>
      <w:pPr>
        <w:pStyle w:val="Heading1"/>
      </w:pPr>
      <w:r>
        <w:t xml:space="preserve">Institutional Internship Report</w:t>
      </w:r>
    </w:p>
    <w:p>
      <w:pPr>
        <w:pStyle w:val="FirstParagraph"/>
      </w:pPr>
      <w:r>
        <w:t xml:space="preserve">Title:Analytical Perspectives on Hydrological Dynamics and Marine Data Utilization in Arid Environments: An Internship Focus on the Role of the Oceanographer in Uzbekistan, Tashkent.</w:t>
      </w:r>
    </w:p>
    <w:p>
      <w:pPr>
        <w:pStyle w:val="BodyText"/>
      </w:pPr>
      <w:r>
        <w:br/>
      </w:r>
    </w:p>
    <w:p>
      <w:pPr>
        <w:pStyle w:val="BodyText"/>
      </w:pPr>
      <w:r>
        <w:rPr>
          <w:bCs/>
          <w:b/>
        </w:rPr>
        <w:t xml:space="preserve">Location:</w:t>
      </w:r>
      <w:r>
        <w:t xml:space="preserve"> </w:t>
      </w:r>
      <w:r>
        <w:t xml:space="preserve">Tashkent, Uzbekistan</w:t>
      </w:r>
    </w:p>
    <w:p>
      <w:pPr>
        <w:pStyle w:val="BodyText"/>
      </w:pPr>
      <w:r>
        <w:rPr>
          <w:bCs/>
          <w:b/>
        </w:rPr>
        <w:t xml:space="preserve">Date:</w:t>
      </w:r>
      <w:r>
        <w:rPr>
          <w:iCs/>
          <w:i/>
        </w:rPr>
        <w:t xml:space="preserve">[Current Date]</w:t>
      </w:r>
    </w:p>
    <w:p>
      <w:pPr>
        <w:pStyle w:val="BodyText"/>
      </w:pPr>
      <w:r>
        <w:t xml:space="preserve">I. Introduction</w:t>
      </w:r>
    </w:p>
    <w:p>
      <w:pPr>
        <w:pStyle w:val="BodyText"/>
      </w:pPr>
      <w:r>
        <w:t xml:space="preserve">The traditional perception of oceanography is inextricably linked to vast coastlines, deep blue seas, and saltwater ecosystems. However, the modern scientific understanding of an Oceanographer extends far beyond marine borders, encompassing the study of all bodies of water on Earth, including inland lakes and groundwater systems. This internship report details my three-month practical experience as a junior</w:t>
      </w:r>
      <w:r>
        <w:t xml:space="preserve"> </w:t>
      </w:r>
      <w:r>
        <w:rPr>
          <w:bCs/>
          <w:b/>
        </w:rPr>
        <w:t xml:space="preserve">Oceanographer</w:t>
      </w:r>
      <w:r>
        <w:t xml:space="preserve"> </w:t>
      </w:r>
      <w:r>
        <w:t xml:space="preserve">within the specialized hydrological research department based in Tashkent, Uzbekistan. The primary objective of this internship was to adapt oceanographic methodologies to continental environments, specifically focusing on the Aral Sea crisis and the broader hydrological management of Central Asia.</w:t>
      </w:r>
    </w:p>
    <w:p>
      <w:pPr>
        <w:pStyle w:val="BodyText"/>
      </w:pPr>
      <w:r>
        <w:t xml:space="preserve">Selecting</w:t>
      </w:r>
      <w:r>
        <w:t xml:space="preserve"> </w:t>
      </w:r>
      <w:r>
        <w:rPr>
          <w:bCs/>
          <w:b/>
        </w:rPr>
        <w:t xml:space="preserve">Tashkent</w:t>
      </w:r>
      <w:r>
        <w:t xml:space="preserve">, the capital city of Uzbekistan, as the site for this research provided a unique vantage point. Located in an arid region far from any ocean, Tashkent serves as a critical hub for analyzing terrestrial water systems that are technically "oceanographic" in nature due to their scale and impact on regional climate. The internship aimed to bridge the gap between theoretical marine science and applied limnology (the study of inland waters), demonstrating how an</w:t>
      </w:r>
      <w:r>
        <w:t xml:space="preserve"> </w:t>
      </w:r>
      <w:r>
        <w:rPr>
          <w:bCs/>
          <w:b/>
        </w:rPr>
        <w:t xml:space="preserve">Oceanographer</w:t>
      </w:r>
      <w:r>
        <w:t xml:space="preserve"> </w:t>
      </w:r>
      <w:r>
        <w:t xml:space="preserve">contributes to environmental stability in landlocked nations like Uzbekistan.</w:t>
      </w:r>
    </w:p>
    <w:bookmarkStart w:id="20" w:name="ii.-objectives-of-the-internship"/>
    <w:p>
      <w:pPr>
        <w:pStyle w:val="Heading2"/>
      </w:pPr>
      <w:r>
        <w:t xml:space="preserve">II. Objectives of the Internship</w:t>
      </w:r>
    </w:p>
    <w:p>
      <w:pPr>
        <w:pStyle w:val="FirstParagraph"/>
      </w:pPr>
      <w:r>
        <w:t xml:space="preserve">The internship was structured around three core pillars:</w:t>
      </w:r>
    </w:p>
    <w:p>
      <w:pPr>
        <w:numPr>
          <w:ilvl w:val="0"/>
          <w:numId w:val="1001"/>
        </w:numPr>
        <w:pStyle w:val="Compact"/>
      </w:pPr>
      <w:r>
        <w:t xml:space="preserve">Data Acquisition and Analysis:To utilize modern sensors and satellite imagery to monitor water quality, temperature fluctuations, and salinity levels in the remaining bodies of water near Tashkent.</w:t>
      </w:r>
    </w:p>
    <w:p>
      <w:pPr>
        <w:numPr>
          <w:ilvl w:val="0"/>
          <w:numId w:val="1001"/>
        </w:numPr>
        <w:pStyle w:val="Compact"/>
      </w:pPr>
      <w:r>
        <w:t xml:space="preserve">Ecosystem Assessment:To assess the health of local aquatic ecosystems that serve as analogs for larger marine environments, thereby applying oceanographic principles to freshwater contexts.</w:t>
      </w:r>
    </w:p>
    <w:p>
      <w:pPr>
        <w:numPr>
          <w:ilvl w:val="0"/>
          <w:numId w:val="1001"/>
        </w:numPr>
        <w:pStyle w:val="Compact"/>
      </w:pPr>
      <w:r>
        <w:t xml:space="preserve">Policymaking Support:To provide scientific data to local authorities in</w:t>
      </w:r>
      <w:r>
        <w:t xml:space="preserve"> </w:t>
      </w:r>
      <w:r>
        <w:rPr>
          <w:bCs/>
          <w:b/>
        </w:rPr>
        <w:t xml:space="preserve">Tashkent</w:t>
      </w:r>
      <w:r>
        <w:t xml:space="preserve">, Uzbekistan, regarding sustainable water usage and the mitigation of ecological disasters such as desertification.</w:t>
      </w:r>
    </w:p>
    <w:p>
      <w:pPr>
        <w:pStyle w:val="FirstParagraph"/>
      </w:pPr>
      <w:r>
        <w:t xml:space="preserve">A central goal was to redefine the role of the</w:t>
      </w:r>
      <w:r>
        <w:t xml:space="preserve"> </w:t>
      </w:r>
      <w:r>
        <w:rPr>
          <w:bCs/>
          <w:b/>
        </w:rPr>
        <w:t xml:space="preserve">Oceanographer</w:t>
      </w:r>
      <w:r>
        <w:t xml:space="preserve"> </w:t>
      </w:r>
      <w:r>
        <w:t xml:space="preserve">not merely as a scientist of the sea, but as a hydrological expert capable of solving complex water scarcity issues. In</w:t>
      </w:r>
      <w:r>
        <w:t xml:space="preserve"> </w:t>
      </w:r>
      <w:r>
        <w:rPr>
          <w:bCs/>
          <w:b/>
        </w:rPr>
        <w:t xml:space="preserve">Tashkent</w:t>
      </w:r>
      <w:r>
        <w:t xml:space="preserve">, where water is a precious resource, this distinction is vital for national security and environmental preservation.</w:t>
      </w:r>
    </w:p>
    <w:bookmarkEnd w:id="20"/>
    <w:bookmarkStart w:id="24" w:name="iii.-methodology-and-fieldwork"/>
    <w:p>
      <w:pPr>
        <w:pStyle w:val="Heading2"/>
      </w:pPr>
      <w:r>
        <w:t xml:space="preserve">III. Methodology and Fieldwork</w:t>
      </w:r>
    </w:p>
    <w:p>
      <w:pPr>
        <w:pStyle w:val="FirstParagraph"/>
      </w:pPr>
      <w:r>
        <w:t xml:space="preserve">The daily routine of the intern involved a rigorous combination of laboratory analysis and field data collection. As an aspiring</w:t>
      </w:r>
      <w:r>
        <w:t xml:space="preserve"> </w:t>
      </w:r>
      <w:r>
        <w:rPr>
          <w:bCs/>
          <w:b/>
        </w:rPr>
        <w:t xml:space="preserve">Oceanographer</w:t>
      </w:r>
      <w:r>
        <w:t xml:space="preserve">, I was trained to apply marine sampling techniques to freshwater environments in Uzbekistan.</w:t>
      </w:r>
    </w:p>
    <w:bookmarkStart w:id="21" w:name="a.-hydrological-sampling"/>
    <w:p>
      <w:pPr>
        <w:pStyle w:val="Heading3"/>
      </w:pPr>
      <w:r>
        <w:t xml:space="preserve">A. Hydrological Sampling</w:t>
      </w:r>
    </w:p>
    <w:p>
      <w:pPr>
        <w:pStyle w:val="FirstParagraph"/>
      </w:pPr>
      <w:r>
        <w:t xml:space="preserve">We conducted regular trips to the Charvak Reservoir and various canals supplying water to Tashkent. Using CTD (Conductivity, Temperature, Depth) profilers—standard equipment for any oceanographer—we measured vertical profiles of water properties. Although these are freshwater systems, the physics governing stratification and density currents are identical to those found in oceanography. This hands-on experience allowed me to understand how thermal layers form in large inland bodies of water, a crucial factor for understanding local climate patterns in</w:t>
      </w:r>
      <w:r>
        <w:t xml:space="preserve"> </w:t>
      </w:r>
      <w:r>
        <w:rPr>
          <w:bCs/>
          <w:b/>
        </w:rPr>
        <w:t xml:space="preserve">Tashkent</w:t>
      </w:r>
      <w:r>
        <w:t xml:space="preserve">.</w:t>
      </w:r>
    </w:p>
    <w:bookmarkEnd w:id="21"/>
    <w:bookmarkStart w:id="22" w:name="b.-sediment-analysis"/>
    <w:p>
      <w:pPr>
        <w:pStyle w:val="Heading3"/>
      </w:pPr>
      <w:r>
        <w:t xml:space="preserve">B. Sediment Analysis</w:t>
      </w:r>
    </w:p>
    <w:p>
      <w:pPr>
        <w:pStyle w:val="FirstParagraph"/>
      </w:pPr>
      <w:r>
        <w:t xml:space="preserve">A significant portion of the internship focused on sediment cores. Just as oceanographers study seabed sediments to understand historical climate changes, we analyzed lake bed sediments near Tashkent to reconstruct historical water levels. This comparative analysis highlighted the rapid environmental changes occurring in Central Asia, providing a microcosm for studying global hydrological shifts.</w:t>
      </w:r>
    </w:p>
    <w:bookmarkEnd w:id="22"/>
    <w:bookmarkStart w:id="23" w:name="c.-digital-modeling"/>
    <w:p>
      <w:pPr>
        <w:pStyle w:val="Heading3"/>
      </w:pPr>
      <w:r>
        <w:t xml:space="preserve">C. Digital Modeling</w:t>
      </w:r>
    </w:p>
    <w:p>
      <w:pPr>
        <w:pStyle w:val="FirstParagraph"/>
      </w:pPr>
      <w:r>
        <w:t xml:space="preserve">In the office phase of the internship, I utilized hydrodynamic modeling software to simulate water flow dynamics. An</w:t>
      </w:r>
      <w:r>
        <w:t xml:space="preserve"> </w:t>
      </w:r>
      <w:r>
        <w:rPr>
          <w:bCs/>
          <w:b/>
        </w:rPr>
        <w:t xml:space="preserve">Oceanographer</w:t>
      </w:r>
      <w:r>
        <w:t xml:space="preserve"> </w:t>
      </w:r>
      <w:r>
        <w:t xml:space="preserve">must be proficient in mathematical modeling to predict tides and currents; similarly, we modeled irrigation flows and flood risks in Uzbekistan. This technical skill set proved transferable and highly valued by our hosts in</w:t>
      </w:r>
      <w:r>
        <w:t xml:space="preserve"> </w:t>
      </w:r>
      <w:r>
        <w:rPr>
          <w:bCs/>
          <w:b/>
        </w:rPr>
        <w:t xml:space="preserve">Tashkent</w:t>
      </w:r>
      <w:r>
        <w:t xml:space="preserve">.</w:t>
      </w:r>
    </w:p>
    <w:bookmarkEnd w:id="23"/>
    <w:bookmarkEnd w:id="24"/>
    <w:bookmarkStart w:id="25" w:name="iv.-key-findings-and-observations"/>
    <w:p>
      <w:pPr>
        <w:pStyle w:val="Heading2"/>
      </w:pPr>
      <w:r>
        <w:t xml:space="preserve">IV. Key Findings and Observations</w:t>
      </w:r>
    </w:p>
    <w:p>
      <w:pPr>
        <w:pStyle w:val="FirstParagraph"/>
      </w:pPr>
      <w:r>
        <w:t xml:space="preserve">The data collected during the internship revealed alarming trends regarding water salinity and temperature rise in the Aral Sea remnants, which significantly impact weather patterns across Uzbekistan. As an</w:t>
      </w:r>
      <w:r>
        <w:t xml:space="preserve"> </w:t>
      </w:r>
      <w:r>
        <w:rPr>
          <w:bCs/>
          <w:b/>
        </w:rPr>
        <w:t xml:space="preserve">Oceanographer</w:t>
      </w:r>
      <w:r>
        <w:t xml:space="preserve">, I observed that the ecological collapse of the Aral Sea has created a new "desert ocean," contributing to dust storms that affect air quality in</w:t>
      </w:r>
      <w:r>
        <w:t xml:space="preserve"> </w:t>
      </w:r>
      <w:r>
        <w:rPr>
          <w:bCs/>
          <w:b/>
        </w:rPr>
        <w:t xml:space="preserve">Tashkent</w:t>
      </w:r>
      <w:r>
        <w:t xml:space="preserve">.</w:t>
      </w:r>
    </w:p>
    <w:p>
      <w:pPr>
        <w:pStyle w:val="BodyText"/>
      </w:pPr>
      <w:r>
        <w:t xml:space="preserve">Furthermore, our research indicated that urban runoff from Tashkent is introducing microplastics into local waterways. This finding mirrors global marine pollution issues. It demonstrated that the work of an</w:t>
      </w:r>
      <w:r>
        <w:t xml:space="preserve"> </w:t>
      </w:r>
      <w:r>
        <w:rPr>
          <w:bCs/>
          <w:b/>
        </w:rPr>
        <w:t xml:space="preserve">Oceanographer</w:t>
      </w:r>
      <w:r>
        <w:t xml:space="preserve"> </w:t>
      </w:r>
      <w:r>
        <w:t xml:space="preserve">is universally applicable; whether in the Pacific Ocean or a river in Uzbekistan, human impact on aquatic ecosystems follows similar patterns of degradation.</w:t>
      </w:r>
    </w:p>
    <w:bookmarkEnd w:id="25"/>
    <w:bookmarkStart w:id="26" w:name="v.-challenges-and-adaptations"/>
    <w:p>
      <w:pPr>
        <w:pStyle w:val="Heading2"/>
      </w:pPr>
      <w:r>
        <w:t xml:space="preserve">V. Challenges and Adaptations</w:t>
      </w:r>
    </w:p>
    <w:p>
      <w:pPr>
        <w:pStyle w:val="FirstParagraph"/>
      </w:pPr>
      <w:r>
        <w:t xml:space="preserve">The primary challenge was linguistic and cultural adaptation. While science is universal, technical terminology varied between English oceanographic standards and Russian/Uzbek local practices. I had to adapt my communication style to collaborate effectively with local scientists in Tashkent.</w:t>
      </w:r>
    </w:p>
    <w:p>
      <w:pPr>
        <w:pStyle w:val="BodyText"/>
      </w:pPr>
      <w:r>
        <w:t xml:space="preserve">Additionally, the equipment available for an</w:t>
      </w:r>
      <w:r>
        <w:t xml:space="preserve"> </w:t>
      </w:r>
      <w:r>
        <w:rPr>
          <w:bCs/>
          <w:b/>
        </w:rPr>
        <w:t xml:space="preserve">Oceanographer</w:t>
      </w:r>
      <w:r>
        <w:t xml:space="preserve"> </w:t>
      </w:r>
      <w:r>
        <w:t xml:space="preserve">specializing in marine environments often differs from that used for limnology. We had to innovate, using modified sonar devices typically used for depth sounding in oceans to map underwater topography of local reservoirs. This adaptability is a key trait expected of modern Earth scientists.</w:t>
      </w:r>
    </w:p>
    <w:bookmarkEnd w:id="26"/>
    <w:bookmarkStart w:id="27" w:name="vi.-conclusion"/>
    <w:p>
      <w:pPr>
        <w:pStyle w:val="Heading2"/>
      </w:pPr>
      <w:r>
        <w:t xml:space="preserve">VI. Conclusion</w:t>
      </w:r>
    </w:p>
    <w:p>
      <w:pPr>
        <w:pStyle w:val="FirstParagraph"/>
      </w:pPr>
      <w:r>
        <w:t xml:space="preserve">This internship in Tashkent, Uzbekistan, fundamentally altered my understanding of the profession. It proved that an</w:t>
      </w:r>
      <w:r>
        <w:t xml:space="preserve"> </w:t>
      </w:r>
      <w:r>
        <w:rPr>
          <w:bCs/>
          <w:b/>
        </w:rPr>
        <w:t xml:space="preserve">Oceanographer</w:t>
      </w:r>
      <w:r>
        <w:t xml:space="preserve"> </w:t>
      </w:r>
      <w:r>
        <w:t xml:space="preserve">is not confined to coastal regions but plays a critical role in inland water management and ecological preservation. The experience gained in</w:t>
      </w:r>
      <w:r>
        <w:t xml:space="preserve"> </w:t>
      </w:r>
      <w:r>
        <w:rPr>
          <w:bCs/>
          <w:b/>
        </w:rPr>
        <w:t xml:space="preserve">Tashkent</w:t>
      </w:r>
      <w:r>
        <w:t xml:space="preserve"> </w:t>
      </w:r>
      <w:r>
        <w:t xml:space="preserve">has equipped me with the skills to analyze hydrological data, interpret sediment records, and model aquatic systems.</w:t>
      </w:r>
    </w:p>
    <w:p>
      <w:pPr>
        <w:pStyle w:val="BodyText"/>
      </w:pPr>
      <w:r>
        <w:t xml:space="preserve">The intersection of oceanographic science and Central Asian geography revealed that water security is a global concern. By applying rigorous oceanographic methods to the challenges faced by Uzbekistan, we can better understand freshwater ecosystems worldwide. I am grateful for the opportunity to contribute to environmental research in this dynamic region, and I look forward to continuing my career as an</w:t>
      </w:r>
      <w:r>
        <w:t xml:space="preserve"> </w:t>
      </w:r>
      <w:r>
        <w:rPr>
          <w:bCs/>
          <w:b/>
        </w:rPr>
        <w:t xml:space="preserve">Oceanographer</w:t>
      </w:r>
      <w:r>
        <w:t xml:space="preserve">, carrying forward the lessons learned in</w:t>
      </w:r>
      <w:r>
        <w:t xml:space="preserve"> </w:t>
      </w:r>
      <w:r>
        <w:rPr>
          <w:bCs/>
          <w:b/>
        </w:rPr>
        <w:t xml:space="preserve">Tashkent</w:t>
      </w:r>
      <w:r>
        <w:t xml:space="preserve"> </w:t>
      </w:r>
      <w:r>
        <w:t xml:space="preserve">toward a more sustainable future for our planet's water resources.</w:t>
      </w:r>
    </w:p>
    <w:p>
      <w:pPr>
        <w:pStyle w:val="BodyText"/>
      </w:pPr>
      <w:r>
        <w:br/>
      </w:r>
      <w:r>
        <w:br/>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dc:title>
  <dc:creator/>
  <dc:language>en</dc:language>
  <cp:keywords/>
  <dcterms:created xsi:type="dcterms:W3CDTF">2026-07-29T16:10:09Z</dcterms:created>
  <dcterms:modified xsi:type="dcterms:W3CDTF">2026-07-29T16:10:09Z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