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Oceanography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20" w:name="Xad858430d29bae3c087a02342bd236508177c64"/>
    <w:p>
      <w:pPr>
        <w:pStyle w:val="Heading1"/>
      </w:pPr>
      <w:r>
        <w:t xml:space="preserve">Internship Report: Oceanographic Research and Coastal Management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Faculty of Science, Central University of Venezuela</w:t>
      </w:r>
      <w:r>
        <w:br/>
      </w:r>
      <w:r>
        <w:rPr>
          <w:bCs/>
          <w:b/>
        </w:rPr>
        <w:t xml:space="preserve">Dates:</w:t>
      </w:r>
      <w:r>
        <w:t xml:space="preserve"> </w:t>
      </w:r>
      <w:r>
        <w:t xml:space="preserve">June 2023 – December 2023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Oceanography in Venezuela Caracas</dc:title>
  <dc:creator/>
  <dc:language>en</dc:language>
  <cp:keywords/>
  <dcterms:created xsi:type="dcterms:W3CDTF">2026-07-29T10:40:28Z</dcterms:created>
  <dcterms:modified xsi:type="dcterms:W3CDTF">2026-07-29T10:40:28Z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