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Argentina</w:t>
      </w:r>
      <w:r>
        <w:t xml:space="preserve"> </w:t>
      </w:r>
      <w:r>
        <w:t xml:space="preserve">Córdoba</w:t>
      </w:r>
    </w:p>
    <w:bookmarkStart w:id="20" w:name="Xa4457c88235e0fcaf1c2f135ba81a89c9e90fbf"/>
    <w:p>
      <w:pPr>
        <w:pStyle w:val="Heading1"/>
      </w:pPr>
      <w:r>
        <w:t xml:space="preserve">Clinical Internship Report: Ophthalmology Practice in Argentina Córdoba</w:t>
      </w:r>
    </w:p>
    <w:p>
      <w:pPr>
        <w:pStyle w:val="FirstParagraph"/>
      </w:pPr>
      <w:r>
        <w:rPr>
          <w:bCs/>
          <w:b/>
        </w:rPr>
        <w:t xml:space="preserve">Date:</w:t>
      </w:r>
      <w:r>
        <w:t xml:space="preserve"> </w:t>
      </w:r>
      <w:r>
        <w:t xml:space="preserve">October 24, 2023</w:t>
      </w:r>
      <w:r>
        <w:br/>
      </w:r>
      <w:r>
        <w:rPr>
          <w:bCs/>
          <w:b/>
        </w:rPr>
        <w:t xml:space="preserve">Site:</w:t>
      </w:r>
      <w:r>
        <w:t xml:space="preserve"> </w:t>
      </w:r>
      <w:r>
        <w:t xml:space="preserve">Medical Faculty &amp; Regional Hospitals, Argentina Córdoba</w:t>
      </w:r>
    </w:p>
    <w:bookmarkEnd w:id="20"/>
    <w:bookmarkStart w:id="21" w:name="preface-and-contextual-overview"/>
    <w:p>
      <w:pPr>
        <w:pStyle w:val="Heading3"/>
      </w:pPr>
      <w:r>
        <w:t xml:space="preserve">Preface and Contextual Overview</w:t>
      </w:r>
    </w:p>
    <w:p>
      <w:pPr>
        <w:pStyle w:val="FirstParagraph"/>
      </w:pPr>
      <w:r>
        <w:t xml:space="preserve">The purpose of this comprehensive report is to document the clinical experience gained during an intensive internship program focused on Ophthalmology within the vibrant medical landscape of Argentina Córdoba. As a hub for healthcare education in Latin America, Argentina Córdoba offers a unique convergence of historical medical tradition and modern technological advancement. This report details the specific challenges, learning outcomes, and clinical observations encountered while studying under distinguished Ophthalmologist specialists in this region. The primary objective was to bridge theoretical knowledge with practical application in diagnosing and managing various ocular conditions prevalent in the local population.</w:t>
      </w:r>
    </w:p>
    <w:bookmarkEnd w:id="21"/>
    <w:bookmarkStart w:id="22" w:name="introduction-to-the-clinical-setting"/>
    <w:p>
      <w:pPr>
        <w:pStyle w:val="Heading2"/>
      </w:pPr>
      <w:r>
        <w:t xml:space="preserve">1. Introduction to the Clinical Setting</w:t>
      </w:r>
    </w:p>
    <w:p>
      <w:pPr>
        <w:pStyle w:val="FirstParagraph"/>
      </w:pPr>
      <w:r>
        <w:t xml:space="preserve">The internship was primarily conducted across two major institutions: a university-affiliated teaching hospital and a specialized private eye clinic located in the historic center of Argentina Córdoba. The choice of location was strategic, as Córdoba is renowned for its high concentration of medical students and researchers, providing an ideal environment for immersive learning. The local healthcare system presents a diverse patient demographic, ranging from urban professionals with lifestyle-related eye disorders to rural patients traveling long distances for specialized surgical interventions.</w:t>
      </w:r>
    </w:p>
    <w:p>
      <w:pPr>
        <w:pStyle w:val="BodyText"/>
      </w:pPr>
      <w:r>
        <w:t xml:space="preserve">During this period, the focus was placed heavily on the role of the</w:t>
      </w:r>
      <w:r>
        <w:t xml:space="preserve"> </w:t>
      </w:r>
      <w:r>
        <w:rPr>
          <w:bCs/>
          <w:b/>
        </w:rPr>
        <w:t xml:space="preserve">Ophthalmologist</w:t>
      </w:r>
      <w:r>
        <w:t xml:space="preserve">. Observing senior specialists navigate complex diagnostic pathways provided invaluable insight into the decision-making processes required in high-volume clinical settings. The cultural context of Argentina Córdoba also played a significant role; patients often present with varying levels of health literacy, requiring doctors to communicate complex anatomical and pathological concepts with empathy and clarity.</w:t>
      </w:r>
    </w:p>
    <w:bookmarkEnd w:id="22"/>
    <w:bookmarkStart w:id="26" w:name="clinical-observations-and-rotations"/>
    <w:p>
      <w:pPr>
        <w:pStyle w:val="Heading2"/>
      </w:pPr>
      <w:r>
        <w:t xml:space="preserve">2. Clinical Observations and Rotations</w:t>
      </w:r>
    </w:p>
    <w:bookmarkStart w:id="23" w:name="a.-anterior-segment-pathology"/>
    <w:p>
      <w:pPr>
        <w:pStyle w:val="Heading3"/>
      </w:pPr>
      <w:r>
        <w:t xml:space="preserve">A. Anterior Segment Pathology</w:t>
      </w:r>
    </w:p>
    <w:p>
      <w:pPr>
        <w:pStyle w:val="FirstParagraph"/>
      </w:pPr>
      <w:r>
        <w:t xml:space="preserve">The first phase of the internship focused on the anterior segment of the eye. A significant portion of patient intake involved cases related to dry eye syndrome, conjunctivitis, and keratitis. In Argentina Córdoba, environmental factors such as dust from regional agricultural zones and high altitude sun exposure contribute to a higher prevalence of photokeratitis and chronic dry eye conditions. Working closely with attending</w:t>
      </w:r>
      <w:r>
        <w:t xml:space="preserve"> </w:t>
      </w:r>
      <w:r>
        <w:rPr>
          <w:bCs/>
          <w:b/>
        </w:rPr>
        <w:t xml:space="preserve">Ophthalmologist</w:t>
      </w:r>
      <w:r>
        <w:t xml:space="preserve"> </w:t>
      </w:r>
      <w:r>
        <w:t xml:space="preserve">staff, I assisted in performing slit-lamp examinations. This hands-on experience allowed for the refinement of techniques necessary to detect subtle corneal abrasions and foreign bodies that are common occupational hazards for local farmers.</w:t>
      </w:r>
    </w:p>
    <w:bookmarkEnd w:id="23"/>
    <w:bookmarkStart w:id="24" w:name="X0dbd5495b4389f660960075f03163f476fe975f"/>
    <w:p>
      <w:pPr>
        <w:pStyle w:val="Heading3"/>
      </w:pPr>
      <w:r>
        <w:t xml:space="preserve">B. Posterior Segment and Retinal Diseases</w:t>
      </w:r>
    </w:p>
    <w:p>
      <w:pPr>
        <w:pStyle w:val="FirstParagraph"/>
      </w:pPr>
      <w:r>
        <w:t xml:space="preserve">The second rotation shifted focus to the posterior segment, specifically targeting diabetic retinopathy and age-related macular degeneration (AMD). Given the rising rates of metabolic syndrome in Argentina Córdoba, diabetic eye disease emerged as a critical area of study. I participated in numerous fundoscopic examinations and optical coherence tomography (OCT) scans. Under supervision, I learned to interpret OCT images to identify macular edema and neovascularization. The internship highlighted the importance of early screening protocols for diabetic patients in rural areas surrounding Córdoba capital, emphasizing the systemic approach required by an</w:t>
      </w:r>
      <w:r>
        <w:t xml:space="preserve"> </w:t>
      </w:r>
      <w:r>
        <w:rPr>
          <w:bCs/>
          <w:b/>
        </w:rPr>
        <w:t xml:space="preserve">Ophthalmologist</w:t>
      </w:r>
      <w:r>
        <w:t xml:space="preserve"> </w:t>
      </w:r>
      <w:r>
        <w:t xml:space="preserve">in a public health setting.</w:t>
      </w:r>
    </w:p>
    <w:bookmarkEnd w:id="24"/>
    <w:bookmarkStart w:id="25" w:name="c.-cataract-surgery-observation"/>
    <w:p>
      <w:pPr>
        <w:pStyle w:val="Heading3"/>
      </w:pPr>
      <w:r>
        <w:t xml:space="preserve">C. Cataract Surgery Observation</w:t>
      </w:r>
    </w:p>
    <w:p>
      <w:pPr>
        <w:pStyle w:val="FirstParagraph"/>
      </w:pPr>
      <w:r>
        <w:t xml:space="preserve">Surgical observation formed a crucial component of this internship. Witnessing phacoemulsification procedures performed by expert surgeons in Argentina Córdoba provided exposure to state-of-the-art microsurgical techniques. The operating theater environment taught me the significance of sterility, precision, and team coordination. I observed numerous cases where cataract surgery not only restored vision but also significantly improved the quality of life for elderly patients who had previously suffered from isolation due to blindness. The efficiency with which the surgical teams in Córdoba operate serves as a model for best practices in high-volume ophthalmic care.</w:t>
      </w:r>
    </w:p>
    <w:bookmarkEnd w:id="25"/>
    <w:bookmarkEnd w:id="26"/>
    <w:bookmarkStart w:id="27" w:name="public-health-and-community-outreach"/>
    <w:p>
      <w:pPr>
        <w:pStyle w:val="Heading2"/>
      </w:pPr>
      <w:r>
        <w:t xml:space="preserve">3. Public Health and Community Outreach</w:t>
      </w:r>
    </w:p>
    <w:p>
      <w:pPr>
        <w:pStyle w:val="FirstParagraph"/>
      </w:pPr>
      <w:r>
        <w:t xml:space="preserve">A distinguishing feature of this internship was the participation in community outreach programs organized by the medical faculty. These initiatives aimed to provide free basic eye screenings to underserved communities on the outskirts of Argentina Córdoba. This aspect of the program underscored the social responsibility inherent in practicing medicine as an</w:t>
      </w:r>
      <w:r>
        <w:t xml:space="preserve"> </w:t>
      </w:r>
      <w:r>
        <w:rPr>
          <w:bCs/>
          <w:b/>
        </w:rPr>
        <w:t xml:space="preserve">Ophthalmologist</w:t>
      </w:r>
      <w:r>
        <w:t xml:space="preserve">. Many patients presented for care only after their condition had progressed significantly, highlighting gaps in early detection infrastructure. Organizing these events allowed me to engage directly with community health needs, conducting visual acuity tests and referring severe cases to hospital specialists for surgical intervention.</w:t>
      </w:r>
    </w:p>
    <w:bookmarkEnd w:id="27"/>
    <w:bookmarkStart w:id="28" w:name="challenges-and-professional-development"/>
    <w:p>
      <w:pPr>
        <w:pStyle w:val="Heading2"/>
      </w:pPr>
      <w:r>
        <w:t xml:space="preserve">4. Challenges and Professional Development</w:t>
      </w:r>
    </w:p>
    <w:p>
      <w:pPr>
        <w:pStyle w:val="FirstParagraph"/>
      </w:pPr>
      <w:r>
        <w:t xml:space="preserve">Navigating the healthcare system in Argentina Córdoba presented several linguistic and cultural challenges, particularly when dealing with indigenous communities who may speak local dialects. Overcoming these barriers required the development of strong non-verbal communication skills and patience, traits that are essential for any medical professional. Furthermore, managing a high patient volume while maintaining diagnostic accuracy tested my organizational capabilities and time management skills.</w:t>
      </w:r>
    </w:p>
    <w:p>
      <w:pPr>
        <w:pStyle w:val="BodyText"/>
      </w:pPr>
      <w:r>
        <w:t xml:space="preserve">The mentorship received from local</w:t>
      </w:r>
      <w:r>
        <w:t xml:space="preserve"> </w:t>
      </w:r>
      <w:r>
        <w:rPr>
          <w:bCs/>
          <w:b/>
        </w:rPr>
        <w:t xml:space="preserve">Ophthalmologist</w:t>
      </w:r>
      <w:r>
        <w:t xml:space="preserve"> </w:t>
      </w:r>
      <w:r>
        <w:t xml:space="preserve">mentors was instrumental in overcoming these hurdles. Their dedication to teaching and their rigorous standards ensured that I not only improved clinically but also developed a professional ethic centered on patient advocacy. The interdisciplinary nature of eye care, requiring collaboration with endocrinologists, neurologists, and primary care physicians in Argentina Córdoba, further enhanced my understanding of holistic patient management.</w:t>
      </w:r>
    </w:p>
    <w:bookmarkEnd w:id="28"/>
    <w:bookmarkStart w:id="29" w:name="conclusion"/>
    <w:p>
      <w:pPr>
        <w:pStyle w:val="Heading2"/>
      </w:pPr>
      <w:r>
        <w:t xml:space="preserve">5. Conclusion</w:t>
      </w:r>
    </w:p>
    <w:p>
      <w:pPr>
        <w:pStyle w:val="FirstParagraph"/>
      </w:pPr>
      <w:r>
        <w:t xml:space="preserve">In conclusion, this internship in Argentina Córdoba has been a transformative experience that significantly expanded my clinical competence and professional perspective. The opportunity to learn from distinguished</w:t>
      </w:r>
      <w:r>
        <w:t xml:space="preserve"> </w:t>
      </w:r>
      <w:r>
        <w:rPr>
          <w:bCs/>
          <w:b/>
        </w:rPr>
        <w:t xml:space="preserve">Ophthalmologist</w:t>
      </w:r>
      <w:r>
        <w:t xml:space="preserve"> </w:t>
      </w:r>
      <w:r>
        <w:t xml:space="preserve">experts in a dynamic medical hub has provided me with the skills necessary to tackle complex ocular pathologies. From managing anterior segment diseases exacerbated by environmental factors to performing critical retinal screenings for diabetic patients, the breadth of experience gained is unparalleled.</w:t>
      </w:r>
    </w:p>
    <w:p>
      <w:pPr>
        <w:pStyle w:val="BodyText"/>
      </w:pPr>
      <w:r>
        <w:t xml:space="preserve">The cultural richness and academic rigor of Argentina Córdoba have left a lasting impact on my professional identity. I leave this internship with a profound appreciation for the complexities of ophthalmic care and a renewed commitment to serving diverse patient populations. The lessons learned regarding resource management, community health engagement, and advanced surgical observation will serve as the foundation for my future career in medicine.</w:t>
      </w:r>
    </w:p>
    <w:p>
      <w:pPr>
        <w:pStyle w:val="BodyText"/>
      </w:pPr>
      <w:r>
        <w:t xml:space="preserve">© 2023 Clinical Internship Documentation.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Argentina Córdoba</dc:title>
  <dc:creator/>
  <dc:language>en</dc:language>
  <cp:keywords/>
  <dcterms:created xsi:type="dcterms:W3CDTF">2026-07-29T16:10:28Z</dcterms:created>
  <dcterms:modified xsi:type="dcterms:W3CDTF">2026-07-29T16:10:28Z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