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internship-report"/>
    <w:p>
      <w:pPr>
        <w:pStyle w:val="Heading1"/>
      </w:pPr>
      <w:r>
        <w:t xml:space="preserve">Internship Report</w:t>
      </w:r>
    </w:p>
    <w:p>
      <w:pPr>
        <w:pStyle w:val="FirstParagraph"/>
      </w:pPr>
      <w:r>
        <w:rPr>
          <w:bCs/>
          <w:b/>
        </w:rPr>
        <w:t xml:space="preserve">Institution:</w:t>
      </w:r>
      <w:r>
        <w:t xml:space="preserve"> </w:t>
      </w:r>
      <w:r>
        <w:t xml:space="preserve">Hospital Federal dos Servidores do Estado / Municipal Hospitals</w:t>
      </w:r>
      <w:r>
        <w:br/>
      </w:r>
      <w:r>
        <w:rPr>
          <w:bCs/>
          <w:b/>
        </w:rPr>
        <w:t xml:space="preserve">Candidate Name:</w:t>
      </w:r>
      <w:r>
        <w:t xml:space="preserve">[Insert Your Name]</w:t>
      </w:r>
      <w:r>
        <w:br/>
      </w:r>
      <w:r>
        <w:rPr>
          <w:bCs/>
          <w:b/>
        </w:rPr>
        <w:t xml:space="preserve">Date of Submission:</w:t>
      </w:r>
      <w:r>
        <w:t xml:space="preserve"> </w:t>
      </w:r>
      <w:r>
        <w:t xml:space="preserve">October 2023</w:t>
      </w:r>
      <w:r>
        <w:br/>
      </w:r>
      <w:r>
        <w:rPr>
          <w:bCs/>
          <w:b/>
        </w:rPr>
        <w:t xml:space="preserve">Location:</w:t>
      </w:r>
      <w:r>
        <w:t xml:space="preserve"> </w:t>
      </w:r>
      <w:r>
        <w:t xml:space="preserve">Brazil Rio de Janeiro</w:t>
      </w:r>
    </w:p>
    <w:bookmarkStart w:id="20" w:name="i.-introduction-and-contextual-overview"/>
    <w:p>
      <w:pPr>
        <w:pStyle w:val="Heading2"/>
      </w:pPr>
      <w:r>
        <w:t xml:space="preserve">I. Introduction and Contextual Overview</w:t>
      </w:r>
    </w:p>
    <w:p>
      <w:pPr>
        <w:pStyle w:val="FirstParagraph"/>
      </w:pPr>
      <w:r>
        <w:t xml:space="preserve">The purpose of this report is to detail the educational, clinical, and professional experiences acquired during my internship in the specialized field of Ophthalmology. This comprehensive training was conducted within the complex healthcare ecosystem of Brazil Rio de Janeiro. As one of the most populous metropolitan areas in South America with a unique socio-economic stratification, Brazil Rio de Janeiro presents a distinctive backdrop for medical education. The city offers a dichotomy between cutting-edge private facilities and overcrowded public health systems, providing an unparalleled opportunity to witness the breadth of ophthalmological pathology.</w:t>
      </w:r>
    </w:p>
    <w:p>
      <w:pPr>
        <w:pStyle w:val="BodyText"/>
      </w:pPr>
      <w:r>
        <w:t xml:space="preserve">This internship report aims not only to summarize technical skills learned but also to reflect on the systemic challenges faced by healthcare providers in Brazil Rio de Janeiro. The term "Internship Report" serves here as a critical document that bridges academic theory with the harsh realities of clinical practice. By focusing on the role of an Ophthalmologist, we must acknowledge that this specialty requires not just technical precision but also deep empathy and communication skills, particularly when dealing with patients from diverse cultural and economic backgrounds found in this vibrant Brazilian city.</w:t>
      </w:r>
    </w:p>
    <w:bookmarkEnd w:id="20"/>
    <w:bookmarkStart w:id="23" w:name="Xdd71032e2398c76dcecdf4c228159cac83abb24"/>
    <w:p>
      <w:pPr>
        <w:pStyle w:val="Heading2"/>
      </w:pPr>
      <w:r>
        <w:t xml:space="preserve">II. Clinical Rotations and Surgical Exposure</w:t>
      </w:r>
    </w:p>
    <w:p>
      <w:pPr>
        <w:pStyle w:val="FirstParagraph"/>
      </w:pPr>
      <w:r>
        <w:t xml:space="preserve">The core of the internship involved rigorous rotations through various departments within major hospitals in Brazil Rio de Janeiro. As an aspiring Ophthalmologist, I was exposed to a wide array of conditions ranging from common refractive errors to complex retinal detachments and glaucomatous emergencies.</w:t>
      </w:r>
    </w:p>
    <w:bookmarkStart w:id="21" w:name="outpatient-clinic-management"/>
    <w:p>
      <w:pPr>
        <w:pStyle w:val="Heading3"/>
      </w:pPr>
      <w:r>
        <w:t xml:space="preserve">Outpatient Clinic Management</w:t>
      </w:r>
    </w:p>
    <w:p>
      <w:pPr>
        <w:pStyle w:val="FirstParagraph"/>
      </w:pPr>
      <w:r>
        <w:t xml:space="preserve">In the outpatient settings across Brazil Rio de Janeiro, the volume of patients is staggering. My daily routine involved assisting senior physicians in diagnosing cataracts, dry eye syndrome, and diabetic retinopathy. I learned to utilize slit-lamp biomicroscopy with increasing proficiency and interpreted Optical Coherence Tomography (OCT) scans with greater confidence. The high patient load in Brazil Rio de Janeiro taught me the importance of efficient triage systems to ensure that urgent cases received immediate attention while chronic conditions were managed systematically.</w:t>
      </w:r>
    </w:p>
    <w:bookmarkEnd w:id="21"/>
    <w:bookmarkStart w:id="22" w:name="surgical-assistantship"/>
    <w:p>
      <w:pPr>
        <w:pStyle w:val="Heading3"/>
      </w:pPr>
      <w:r>
        <w:t xml:space="preserve">Surgical Assistantship</w:t>
      </w:r>
    </w:p>
    <w:p>
      <w:pPr>
        <w:pStyle w:val="FirstParagraph"/>
      </w:pPr>
      <w:r>
        <w:t xml:space="preserve">The operating theater experience was pivotal for my development as an Ophthalmologist. I assisted in numerous phacoemulsification surgeries for cataract removal, a procedure that is both delicate and time-sensitive. The precision required in the anterior segment surgery cannot be overstated. Furthermore, I observed and later assisted in vitreoretinal surgeries involving laser photocoagulation for proliferative diabetic retinopathy. The surgical techniques employed in Brazil Rio de Janeiro often reflect a blend of international standards and local adaptations necessitated by resource availability, providing a realistic view of global health practices.</w:t>
      </w:r>
    </w:p>
    <w:bookmarkEnd w:id="22"/>
    <w:bookmarkEnd w:id="23"/>
    <w:bookmarkStart w:id="24" w:name="X48f1a7b40cc884f60149b04b5ea5a52a3341c0d"/>
    <w:p>
      <w:pPr>
        <w:pStyle w:val="Heading2"/>
      </w:pPr>
      <w:r>
        <w:t xml:space="preserve">III. Public Health Challenges and Social Responsibility</w:t>
      </w:r>
    </w:p>
    <w:p>
      <w:pPr>
        <w:pStyle w:val="FirstParagraph"/>
      </w:pPr>
      <w:r>
        <w:t xml:space="preserve">A significant portion of this internship report must address the public health dimension of ophthalmology in Brazil Rio de Janeiro. The Unified Health System (SUS - Sistema Único de Saúde) serves as the backbone of healthcare for a vast majority of the population, yet it operates under severe constraints. During my time in Brazil Rio de Janeiro, I witnessed long waiting lists for non-emergency surgeries and the strain on medical resources.</w:t>
      </w:r>
    </w:p>
    <w:p>
      <w:pPr>
        <w:pStyle w:val="BodyText"/>
      </w:pPr>
      <w:r>
        <w:t xml:space="preserve">I participated in community outreach programs aimed at screening children for amblyopia and strabismus. These initiatives highlighted the importance of early intervention to prevent lifelong visual impairment. The social determinants of health are starkly visible here; many patients present with advanced stages of preventable diseases due to delayed access to care. Understanding these dynamics is crucial for any Ophthalmologist working in this region, as it necessitates a holistic approach that considers not just the eye, but the patient's socioeconomic reality.</w:t>
      </w:r>
    </w:p>
    <w:bookmarkEnd w:id="24"/>
    <w:bookmarkStart w:id="25" w:name="iv.-academic-development-and-research"/>
    <w:p>
      <w:pPr>
        <w:pStyle w:val="Heading2"/>
      </w:pPr>
      <w:r>
        <w:t xml:space="preserve">IV. Academic Development and Research</w:t>
      </w:r>
    </w:p>
    <w:p>
      <w:pPr>
        <w:pStyle w:val="FirstParagraph"/>
      </w:pPr>
      <w:r>
        <w:t xml:space="preserve">Beyond clinical duties, the internship required active engagement with academic literature and research methodologies. I attended weekly grand rounds where complex cases were discussed by leading experts in Brazil Rio de Janeiro. These sessions fostered critical thinking and kept me updated on the latest advancements in retinal imaging, glaucoma management, and pediatric ophthalmology.</w:t>
      </w:r>
    </w:p>
    <w:p>
      <w:pPr>
        <w:pStyle w:val="BodyText"/>
      </w:pPr>
      <w:r>
        <w:t xml:space="preserve">I also contributed to a retrospective study analyzing the prevalence of diabetic retinopathy among patients with Type 2 diabetes in urban centers of Brazil Rio de Janeiro. This research experience enhanced my ability to analyze clinical data and present findings effectively. It reinforced the notion that an Ophthalmologist must be both a clinician and a scholar, constantly seeking evidence-based solutions to improve patient outcomes.</w:t>
      </w:r>
    </w:p>
    <w:bookmarkEnd w:id="25"/>
    <w:bookmarkStart w:id="26" w:name="X58219a0f63c9f7c1c7191e08072003c52f435cc"/>
    <w:p>
      <w:pPr>
        <w:pStyle w:val="Heading2"/>
      </w:pPr>
      <w:r>
        <w:t xml:space="preserve">V. Personal Reflections and Professional Growth</w:t>
      </w:r>
    </w:p>
    <w:p>
      <w:pPr>
        <w:pStyle w:val="FirstParagraph"/>
      </w:pPr>
      <w:r>
        <w:t xml:space="preserve">This internship has been transformative in shaping my professional identity as an Ophthalmologist. The experience in Brazil Rio de Janeiro has taught me resilience, adaptability, and the value of cultural competence. Dealing with patients from all walks of life in this dynamic city has honed my communication skills and deepened my understanding of the human impact of vision loss.</w:t>
      </w:r>
    </w:p>
    <w:p>
      <w:pPr>
        <w:pStyle w:val="BodyText"/>
      </w:pPr>
      <w:r>
        <w:t xml:space="preserve">I learned to navigate the emotional challenges associated with irreversible blindness, providing not just medical treatment but also psychological support to patients and their families. The collaborative environment among residents, attendings, and nurses in Brazil Rio de Janeiro emphasized the importance of teamwork in delivering high-quality eye care. Every day presented new challenges that required quick decision-making and precise execution.</w:t>
      </w:r>
    </w:p>
    <w:bookmarkEnd w:id="26"/>
    <w:bookmarkStart w:id="27" w:name="vi.-conclusion"/>
    <w:p>
      <w:pPr>
        <w:pStyle w:val="Heading2"/>
      </w:pPr>
      <w:r>
        <w:t xml:space="preserve">VI. Conclusion</w:t>
      </w:r>
    </w:p>
    <w:p>
      <w:pPr>
        <w:pStyle w:val="FirstParagraph"/>
      </w:pPr>
      <w:r>
        <w:t xml:space="preserve">In conclusion, this Internship Report serves as a testament to the extensive training I have received in Brazil Rio de Janeiro. The experience of working as an Ophthalmologist-in-training in this specific locale has equipped me with technical skills, clinical judgment, and a profound sense of social responsibility. The unique challenges and opportunities presented by the healthcare landscape in Brazil Rio de Janeiro have prepared me to serve patients effectively in diverse settings.</w:t>
      </w:r>
    </w:p>
    <w:p>
      <w:pPr>
        <w:pStyle w:val="BodyText"/>
      </w:pPr>
      <w:r>
        <w:t xml:space="preserve">I am grateful for the mentorship received from experienced professionals who shared their knowledge generously. As I move forward in my career, I carry with me the lessons learned during this internship: that excellence in ophthalmology requires a balance of technical mastery and compassionate care. The insights gained from practicing medicine in Brazil Rio de Janeiro will undoubtedly influence my approach to patient care throughout my professional life, ensuring that I remain committed to improving vision and quality of life for those I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Brazil Rio de Janeiro</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