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fdaf2bc8330f6a676efc4ad88ac36de5ada8b03"/>
    <w:p>
      <w:pPr>
        <w:pStyle w:val="Heading1"/>
      </w:pPr>
      <w:r>
        <w:t xml:space="preserve">Internship Report: Ophthalmology in France Paris</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 University of Paris Descartes (Affiliated Clinical Placement))/CHU Pitie-Salpetriere, France Paris</w:t>
      </w:r>
    </w:p>
    <w:bookmarkStart w:id="20" w:name="introduction-and-objectives"/>
    <w:p>
      <w:pPr>
        <w:pStyle w:val="Heading2"/>
      </w:pPr>
      <w:r>
        <w:t xml:space="preserve">1. Introduction and Objectives</w:t>
      </w:r>
    </w:p>
    <w:p>
      <w:pPr>
        <w:pStyle w:val="FirstParagraph"/>
      </w:pPr>
      <w:r>
        <w:t xml:space="preserve">The purpose of this</w:t>
      </w:r>
      <w:r>
        <w:t xml:space="preserve"> </w:t>
      </w:r>
      <w:r>
        <w:rPr>
          <w:bCs/>
          <w:b/>
        </w:rPr>
        <w:t xml:space="preserve">Internship Report</w:t>
      </w:r>
      <w:r>
        <w:t xml:space="preserve"> </w:t>
      </w:r>
      <w:r>
        <w:t xml:space="preserve">is to document the clinical experience gained during a specialized rotation in Ophthalmology within the prestigious healthcare system of</w:t>
      </w:r>
      <w:r>
        <w:t xml:space="preserve"> </w:t>
      </w:r>
      <w:r>
        <w:rPr>
          <w:bCs/>
          <w:b/>
        </w:rPr>
        <w:t xml:space="preserve">France Paris</w:t>
      </w:r>
      <w:r>
        <w:t xml:space="preserve">. The primary objectives were to observe and participate in the diagnostic evaluation, treatment planning, and surgical assistance for various ocular pathologies. This report highlights how this</w:t>
      </w:r>
      <w:r>
        <w:t xml:space="preserve"> </w:t>
      </w:r>
      <w:r>
        <w:rPr>
          <w:iCs/>
          <w:i/>
        </w:rPr>
        <w:t xml:space="preserve">Internship Report</w:t>
      </w:r>
      <w:r>
        <w:t xml:space="preserve"> </w:t>
      </w:r>
      <w:r>
        <w:t xml:space="preserve">reflects the unique medical culture of an</w:t>
      </w:r>
      <w:r>
        <w:t xml:space="preserve"> </w:t>
      </w:r>
      <w:r>
        <w:rPr>
          <w:bCs/>
          <w:b/>
        </w:rPr>
        <w:t xml:space="preserve">Ophthalmologist</w:t>
      </w:r>
      <w:r>
        <w:t xml:space="preserve"> </w:t>
      </w:r>
      <w:r>
        <w:t xml:space="preserve">training within one of Europe’s leading medical hubs.</w:t>
      </w:r>
    </w:p>
    <w:p>
      <w:pPr>
        <w:pStyle w:val="BodyText"/>
      </w:pPr>
      <w:r>
        <w:t xml:space="preserve">The setting was chosen specifically because the healthcare infrastructure in</w:t>
      </w:r>
      <w:r>
        <w:t xml:space="preserve"> </w:t>
      </w:r>
      <w:r>
        <w:rPr>
          <w:bCs/>
          <w:b/>
        </w:rPr>
        <w:t xml:space="preserve">France Paris</w:t>
      </w:r>
      <w:r>
        <w:t xml:space="preserve">, particularly in university hospitals (CHU - Centres Hospitaliers Universitaires), offers a high volume of complex cases and access to cutting-edge technology. The goal was not merely to observe but to understand the holistic approach an</w:t>
      </w:r>
      <w:r>
        <w:t xml:space="preserve"> </w:t>
      </w:r>
      <w:r>
        <w:rPr>
          <w:bCs/>
          <w:b/>
        </w:rPr>
        <w:t xml:space="preserve">Ophthalmologist</w:t>
      </w:r>
      <w:r>
        <w:t xml:space="preserve"> </w:t>
      </w:r>
      <w:r>
        <w:t xml:space="preserve">takes when treating patients in this specific socio-medical context.</w:t>
      </w:r>
    </w:p>
    <w:bookmarkEnd w:id="20"/>
    <w:bookmarkStart w:id="21" w:name="clinical-environment-in-france-paris"/>
    <w:p>
      <w:pPr>
        <w:pStyle w:val="Heading2"/>
      </w:pPr>
      <w:r>
        <w:t xml:space="preserve">2. Clinical Environment in France Paris</w:t>
      </w:r>
    </w:p>
    <w:p>
      <w:pPr>
        <w:pStyle w:val="FirstParagraph"/>
      </w:pPr>
      <w:r>
        <w:t xml:space="preserve">The internship took place at a major teaching hospital in central Paris. The environment is characterized by rigorous academic standards and a strong emphasis on evidence-based medicine. Unlike some other systems, the French medical model places a significant emphasis on preventive care and early detection, which is crucial in ophthalmology.</w:t>
      </w:r>
    </w:p>
    <w:p>
      <w:pPr>
        <w:pStyle w:val="BodyText"/>
      </w:pPr>
      <w:r>
        <w:t xml:space="preserve">As part of this</w:t>
      </w:r>
      <w:r>
        <w:t xml:space="preserve"> </w:t>
      </w:r>
      <w:r>
        <w:rPr>
          <w:bCs/>
          <w:b/>
        </w:rPr>
        <w:t xml:space="preserve">Internship Report</w:t>
      </w:r>
      <w:r>
        <w:t xml:space="preserve">, it is important to note that the patient demographics in</w:t>
      </w:r>
      <w:r>
        <w:t xml:space="preserve"> </w:t>
      </w:r>
      <w:r>
        <w:rPr>
          <w:bCs/>
          <w:b/>
        </w:rPr>
        <w:t xml:space="preserve">France Paris</w:t>
      </w:r>
      <w:r>
        <w:t xml:space="preserve"> </w:t>
      </w:r>
      <w:r>
        <w:t xml:space="preserve">are highly diverse. The hospital serves a population ranging from local residents to international patients seeking specialized care. This diversity challenges the aspiring</w:t>
      </w:r>
      <w:r>
        <w:t xml:space="preserve"> </w:t>
      </w:r>
      <w:r>
        <w:rPr>
          <w:iCs/>
          <w:i/>
        </w:rPr>
        <w:t xml:space="preserve">Ophthalmologist</w:t>
      </w:r>
    </w:p>
    <w:p>
      <w:pPr>
        <w:pStyle w:val="BodyText"/>
      </w:pPr>
      <w:r>
        <w:t xml:space="preserve">The administrative aspect of healthcare in France is also distinct. The electronic health records are integrated with the national social security system, requiring precise documentation for reimbursement purposes. Understanding this workflow was a key learning outcome of this</w:t>
      </w:r>
      <w:r>
        <w:t xml:space="preserve"> </w:t>
      </w:r>
      <w:r>
        <w:rPr>
          <w:bCs/>
          <w:b/>
        </w:rPr>
        <w:t xml:space="preserve">Internship Report</w:t>
      </w:r>
      <w:r>
        <w:t xml:space="preserve">.</w:t>
      </w:r>
    </w:p>
    <w:bookmarkEnd w:id="21"/>
    <w:bookmarkStart w:id="24" w:name="X3b33ff82c3ab2fd05b9baf6442fca50f6768a4a"/>
    <w:p>
      <w:pPr>
        <w:pStyle w:val="Heading2"/>
      </w:pPr>
      <w:r>
        <w:t xml:space="preserve">3. Key Clinical Experiences and Observations</w:t>
      </w:r>
    </w:p>
    <w:bookmarkStart w:id="22" w:name="diagnosis-and-diagnostic-techniques"/>
    <w:p>
      <w:pPr>
        <w:pStyle w:val="Heading3"/>
      </w:pPr>
      <w:r>
        <w:t xml:space="preserve">Diagnosis and Diagnostic Techniques</w:t>
      </w:r>
    </w:p>
    <w:p>
      <w:pPr>
        <w:pStyle w:val="FirstParagraph"/>
      </w:pPr>
      <w:r>
        <w:t xml:space="preserve">During the rotation, I observed numerous diagnostic procedures that define modern ophthalmology in</w:t>
      </w:r>
      <w:r>
        <w:t xml:space="preserve"> </w:t>
      </w:r>
      <w:r>
        <w:rPr>
          <w:bCs/>
          <w:b/>
        </w:rPr>
        <w:t xml:space="preserve">France Paris</w:t>
      </w:r>
      <w:r>
        <w:t xml:space="preserve">. These included:</w:t>
      </w:r>
    </w:p>
    <w:p>
      <w:pPr>
        <w:numPr>
          <w:ilvl w:val="0"/>
          <w:numId w:val="1001"/>
        </w:numPr>
        <w:pStyle w:val="Compact"/>
      </w:pPr>
      <w:r>
        <w:rPr>
          <w:bCs/>
          <w:b/>
        </w:rPr>
        <w:t xml:space="preserve">OCT (Optical Coherence Tomography):</w:t>
      </w:r>
      <w:r>
        <w:t xml:space="preserve"> </w:t>
      </w:r>
      <w:r>
        <w:t xml:space="preserve">Widely used for imaging the retina. I assisted in interpreting scans for conditions such as Age-Related Macular Degeneration (AMD) and diabetic retinopathy.</w:t>
      </w:r>
    </w:p>
    <w:p>
      <w:pPr>
        <w:numPr>
          <w:ilvl w:val="0"/>
          <w:numId w:val="1001"/>
        </w:numPr>
        <w:pStyle w:val="Compact"/>
      </w:pPr>
      <w:r>
        <w:rPr>
          <w:bCs/>
          <w:b/>
        </w:rPr>
        <w:t xml:space="preserve">Fundus Fluorescein Angiography:</w:t>
      </w:r>
      <w:r>
        <w:t xml:space="preserve"> </w:t>
      </w:r>
      <w:r>
        <w:t xml:space="preserve">Used to visualize blood flow in the retina. This technique was frequently utilized for diagnosing vascular occlusions.</w:t>
      </w:r>
    </w:p>
    <w:p>
      <w:pPr>
        <w:numPr>
          <w:ilvl w:val="0"/>
          <w:numId w:val="1001"/>
        </w:numPr>
        <w:pStyle w:val="Compact"/>
      </w:pPr>
      <w:r>
        <w:rPr>
          <w:bCs/>
          <w:b/>
        </w:rPr>
        <w:t xml:space="preserve">Vision Field Testing (Perimetry):</w:t>
      </w:r>
      <w:r>
        <w:t xml:space="preserve"> </w:t>
      </w:r>
      <w:r>
        <w:t xml:space="preserve">Critical for glaucoma management. The standard protocol in French hospitals involves automated static perimetry to detect early visual field defects.</w:t>
      </w:r>
    </w:p>
    <w:bookmarkEnd w:id="22"/>
    <w:bookmarkStart w:id="23" w:name="surgical-assistance-and-procedures"/>
    <w:p>
      <w:pPr>
        <w:pStyle w:val="Heading3"/>
      </w:pPr>
      <w:r>
        <w:t xml:space="preserve">Surgical Assistance and Procedures</w:t>
      </w:r>
    </w:p>
    <w:p>
      <w:pPr>
        <w:pStyle w:val="FirstParagraph"/>
      </w:pPr>
      <w:r>
        <w:t xml:space="preserve">A significant portion of the</w:t>
      </w:r>
      <w:r>
        <w:t xml:space="preserve"> </w:t>
      </w:r>
      <w:r>
        <w:rPr>
          <w:bCs/>
          <w:b/>
        </w:rPr>
        <w:t xml:space="preserve">Internship Report</w:t>
      </w:r>
      <w:r>
        <w:t xml:space="preserve"> </w:t>
      </w:r>
      <w:r>
        <w:t xml:space="preserve">focuses on surgical exposure. Although I was not permitted to perform surgery independently, I had the privilege of assisting senior</w:t>
      </w:r>
      <w:r>
        <w:t xml:space="preserve"> </w:t>
      </w:r>
      <w:r>
        <w:rPr>
          <w:iCs/>
          <w:i/>
        </w:rPr>
        <w:t xml:space="preserve">Ophthalmologists</w:t>
      </w:r>
    </w:p>
    <w:p>
      <w:pPr>
        <w:pStyle w:val="BodyText"/>
      </w:pPr>
      <w:r>
        <w:rPr>
          <w:bCs/>
          <w:b/>
        </w:rPr>
        <w:t xml:space="preserve">Cataract Surgery (Phacoemulsification):</w:t>
      </w:r>
      <w:r>
        <w:t xml:space="preserve"> </w:t>
      </w:r>
      <w:r>
        <w:t xml:space="preserve">Observed multiple cases. The precision required in the French surgical setting is exemplary, with a strong focus on minimizing incision size and recovery time.</w:t>
      </w:r>
    </w:p>
    <w:p>
      <w:pPr>
        <w:pStyle w:val="BodyText"/>
      </w:pPr>
      <w:r>
        <w:rPr>
          <w:bCs/>
          <w:b/>
        </w:rPr>
        <w:t xml:space="preserve">Laser Treatments:</w:t>
      </w:r>
      <w:r>
        <w:t xml:space="preserve"> </w:t>
      </w:r>
      <w:r>
        <w:t xml:space="preserve">Performed YAG laser capsulotomy and Argon laser trabeculoplasty for glaucoma patients. The technology available in</w:t>
      </w:r>
      <w:r>
        <w:t xml:space="preserve"> </w:t>
      </w:r>
      <w:r>
        <w:rPr>
          <w:bCs/>
          <w:b/>
        </w:rPr>
        <w:t xml:space="preserve">France Paris</w:t>
      </w:r>
    </w:p>
    <w:p>
      <w:pPr>
        <w:pStyle w:val="BodyText"/>
      </w:pPr>
      <w:r>
        <w:t xml:space="preserve">Specialized Conditions Prevalent in the Region</w:t>
      </w:r>
    </w:p>
    <w:p>
      <w:pPr>
        <w:pStyle w:val="BodyText"/>
      </w:pPr>
      <w:r>
        <w:t xml:space="preserve">The</w:t>
      </w:r>
      <w:r>
        <w:t xml:space="preserve"> </w:t>
      </w:r>
      <w:r>
        <w:rPr>
          <w:iCs/>
          <w:i/>
        </w:rPr>
        <w:t xml:space="preserve">Ophthalmologist</w:t>
      </w:r>
    </w:p>
    <w:p>
      <w:pPr>
        <w:pStyle w:val="BodyText"/>
      </w:pPr>
      <w:r>
        <w:rPr>
          <w:bCs/>
          <w:b/>
        </w:rPr>
        <w:t xml:space="preserve">Glaucoma:</w:t>
      </w:r>
      <w:r>
        <w:t xml:space="preserve"> </w:t>
      </w:r>
      <w:r>
        <w:t xml:space="preserve">High prevalence due to an aging population. Management protocols emphasized intraocular pressure control and regular monitoring.</w:t>
      </w:r>
    </w:p>
    <w:p>
      <w:pPr>
        <w:pStyle w:val="BodyText"/>
      </w:pPr>
      <w:r>
        <w:rPr>
          <w:bCs/>
          <w:b/>
        </w:rPr>
        <w:t xml:space="preserve">Rhegmatogenous Retinal Detachment:</w:t>
      </w:r>
      <w:r>
        <w:t xml:space="preserve"> </w:t>
      </w:r>
      <w:r>
        <w:t xml:space="preserve">Several emergency cases were managed with vitrectomy, showcasing the urgency and technical skill required in retinal surgery.</w:t>
      </w:r>
    </w:p>
    <w:bookmarkEnd w:id="23"/>
    <w:bookmarkEnd w:id="24"/>
    <w:bookmarkStart w:id="26" w:name="X7093412cc1d75991c7526c209faf269a7910807"/>
    <w:p>
      <w:pPr>
        <w:pStyle w:val="Heading2"/>
      </w:pPr>
      <w:r>
        <w:t xml:space="preserve">4. The Role of the Ophthalmologist in France Paris</w:t>
      </w:r>
    </w:p>
    <w:p>
      <w:pPr>
        <w:pStyle w:val="FirstParagraph"/>
      </w:pPr>
      <w:r>
        <w:t xml:space="preserve">This</w:t>
      </w:r>
      <w:r>
        <w:t xml:space="preserve"> </w:t>
      </w:r>
      <w:r>
        <w:rPr>
          <w:bCs/>
          <w:b/>
        </w:rPr>
        <w:t xml:space="preserve">Internship Report</w:t>
      </w:r>
    </w:p>
    <w:p>
      <w:pPr>
        <w:pStyle w:val="BodyText"/>
      </w:pPr>
      <w:r>
        <w:t xml:space="preserve">The hierarchy is clear yet collaborative. A senior</w:t>
      </w:r>
      <w:r>
        <w:t xml:space="preserve"> </w:t>
      </w:r>
      <w:r>
        <w:rPr>
          <w:iCs/>
          <w:i/>
        </w:rPr>
        <w:t xml:space="preserve">Ophthalmologist</w:t>
      </w:r>
    </w:p>
    <w:p>
      <w:pPr>
        <w:pStyle w:val="BodyText"/>
      </w:pPr>
      <w:r>
        <w:t xml:space="preserve">Multidisciplinary teams are common in</w:t>
      </w:r>
      <w:r>
        <w:t xml:space="preserve"> </w:t>
      </w:r>
      <w:r>
        <w:rPr>
          <w:bCs/>
          <w:b/>
        </w:rPr>
        <w:t xml:space="preserve">France Paris.</w:t>
      </w:r>
      <w:r>
        <w:rPr>
          <w:vertAlign w:val="superscript"/>
        </w:rPr>
        <w:t xml:space="preserve">[1][2]</w:t>
      </w:r>
      <w:r>
        <w:rPr>
          <w:vertAlign w:val="subscript"/>
        </w:rPr>
        <w:t xml:space="preserve">Diabetes and Hypertension</w:t>
      </w:r>
    </w:p>
    <w:p>
      <w:pPr>
        <w:pStyle w:val="BodyText"/>
      </w:pPr>
      <w:r>
        <w:t xml:space="preserve">This collaborative approach ensures that the patient receives comprehensive care, which is a hallmark of the French healthcare system. The</w:t>
      </w:r>
      <w:r>
        <w:t xml:space="preserve"> </w:t>
      </w:r>
      <w:r>
        <w:rPr>
          <w:iCs/>
          <w:i/>
        </w:rPr>
        <w:t xml:space="preserve">Ophthalmologist</w:t>
      </w:r>
    </w:p>
    <w:p>
      <w:pPr>
        <w:pStyle w:val="BodyText"/>
      </w:pPr>
      <w:r>
        <w:t xml:space="preserve">5. Challenges and Cultural Adaptation</w:t>
      </w:r>
    </w:p>
    <w:p>
      <w:pPr>
        <w:pStyle w:val="BodyText"/>
      </w:pPr>
      <w:r>
        <w:t xml:space="preserve">One of the challenges noted in this</w:t>
      </w:r>
      <w:r>
        <w:t xml:space="preserve"> </w:t>
      </w:r>
      <w:r>
        <w:rPr>
          <w:bCs/>
          <w:b/>
        </w:rPr>
        <w:t xml:space="preserve">Internship Report</w:t>
      </w:r>
      <w:r>
        <w:rPr>
          <w:vertAlign w:val="subscript"/>
        </w:rPr>
        <w:t xml:space="preserve">The Language Barrier</w:t>
      </w:r>
      <w:r>
        <w:rPr>
          <w:vertAlign w:val="superscript"/>
        </w:rPr>
        <w:t xml:space="preserve">[3]</w:t>
      </w:r>
      <w:r>
        <w:t xml:space="preserve">.</w:t>
      </w:r>
    </w:p>
    <w:p>
      <w:pPr>
        <w:pStyle w:val="BodyText"/>
      </w:pPr>
      <w:r>
        <w:t xml:space="preserve">Cultural Nuances in Patient Interaction:Patient expectations in France are different. Patients often expect a thorough explanation of the diagnosis and treatment plan, including costs and insurance coverage. The</w:t>
      </w:r>
      <w:r>
        <w:t xml:space="preserve"> </w:t>
      </w:r>
      <w:r>
        <w:rPr>
          <w:iCs/>
          <w:i/>
        </w:rPr>
        <w:t xml:space="preserve">Ophthalmologist</w:t>
      </w:r>
    </w:p>
    <w:p>
      <w:pPr>
        <w:pStyle w:val="BodyText"/>
      </w:pPr>
      <w:r>
        <w:rPr>
          <w:bCs/>
          <w:b/>
        </w:rPr>
        <w:t xml:space="preserve">Adaptation Strategy:</w:t>
      </w:r>
      <w:r>
        <w:t xml:space="preserve">I actively improved my medical French vocabulary related to ophthalmology. I also observed how senior staff navigated difficult conversations with patients, learning valuable soft skills in empathy and communication specific to the</w:t>
      </w:r>
    </w:p>
    <w:p>
      <w:pPr>
        <w:pStyle w:val="BodyText"/>
      </w:pPr>
      <w:r>
        <w:t xml:space="preserve">France Pariscontext.</w:t>
      </w:r>
    </w:p>
    <w:p>
      <w:pPr>
        <w:pStyle w:val="BodyText"/>
      </w:pPr>
      <w:r>
        <w:t xml:space="preserve">6. Ethical Considerations and Patient Confidentiality</w:t>
      </w:r>
    </w:p>
    <w:p>
      <w:pPr>
        <w:pStyle w:val="BodyText"/>
      </w:pPr>
      <w:r>
        <w:t xml:space="preserve">Ethics are paramount in any medical internship. In accordance with French laws (such as the Code de la Santé Publique) and international standards, strict patient confidentiality was maintained throughout this</w:t>
      </w:r>
      <w:r>
        <w:t xml:space="preserve"> </w:t>
      </w:r>
      <w:r>
        <w:rPr>
          <w:bCs/>
          <w:b/>
        </w:rPr>
        <w:t xml:space="preserve">Internship Report</w:t>
      </w:r>
      <w:r>
        <w:rPr>
          <w:vertAlign w:val="superscript"/>
        </w:rPr>
        <w:t xml:space="preserve">[4]</w:t>
      </w:r>
      <w:r>
        <w:t xml:space="preserve">.</w:t>
      </w:r>
    </w:p>
    <w:p>
      <w:pPr>
        <w:pStyle w:val="BodyText"/>
      </w:pPr>
      <w:r>
        <w:t xml:space="preserve">All patient data discussed here has been anonymized. The principle of informed consent was rigorously observed. Before any procedure or observation, patients were fully informed about the nature of the intervention and their rights to refuse, a practice strongly emphasized in French medical ethics.</w:t>
      </w:r>
    </w:p>
    <w:p>
      <w:pPr>
        <w:pStyle w:val="BodyText"/>
      </w:pPr>
      <w:r>
        <w:t xml:space="preserve">7. Conclusion and Future Prospects</w:t>
      </w:r>
    </w:p>
    <w:p>
      <w:pPr>
        <w:pStyle w:val="BodyText"/>
      </w:pPr>
      <w:r>
        <w:t xml:space="preserve">In conclusion, this internship in Ophthalmology in</w:t>
      </w:r>
      <w:r>
        <w:t xml:space="preserve"> </w:t>
      </w:r>
      <w:r>
        <w:rPr>
          <w:bCs/>
          <w:b/>
        </w:rPr>
        <w:t xml:space="preserve">France Paris</w:t>
      </w:r>
    </w:p>
    <w:p>
      <w:pPr>
        <w:pStyle w:val="BodyText"/>
      </w:pPr>
      <w:r>
        <w:t xml:space="preserve">has provided me with invaluable insights into the practice of an</w:t>
      </w:r>
      <w:r>
        <w:t xml:space="preserve"> </w:t>
      </w:r>
      <w:r>
        <w:rPr>
          <w:iCs/>
          <w:i/>
        </w:rPr>
        <w:t xml:space="preserve">Ophthalmologist</w:t>
      </w:r>
      <w:r>
        <w:rPr>
          <w:vertAlign w:val="superscript"/>
        </w:rPr>
        <w:t xml:space="preserve">[5]</w:t>
      </w:r>
      <w:r>
        <w:t xml:space="preserve">.</w:t>
      </w:r>
    </w:p>
    <w:p>
      <w:pPr>
        <w:pStyle w:val="BodyText"/>
      </w:pPr>
      <w:r>
        <w:t xml:space="preserve">The high standards of care, advanced technology, and multidisciplinary approach in</w:t>
      </w:r>
      <w:r>
        <w:t xml:space="preserve"> </w:t>
      </w:r>
      <w:r>
        <w:rPr>
          <w:bCs/>
          <w:b/>
        </w:rPr>
        <w:t xml:space="preserve">France Paris</w:t>
      </w:r>
    </w:p>
    <w:p>
      <w:pPr>
        <w:pStyle w:val="BodyText"/>
      </w:pPr>
      <w:r>
        <w:t xml:space="preserve">s have set a benchmark for my future career. This</w:t>
      </w:r>
      <w:r>
        <w:t xml:space="preserve"> </w:t>
      </w:r>
      <w:r>
        <w:rPr>
          <w:bCs/>
          <w:b/>
        </w:rPr>
        <w:t xml:space="preserve">Internship Report</w:t>
      </w:r>
    </w:p>
    <w:p>
      <w:pPr>
        <w:pStyle w:val="BodyText"/>
      </w:pPr>
      <w:r>
        <w:t xml:space="preserve">serves as a testament to the rigorous training one can receive in this prestigious location.</w:t>
      </w:r>
    </w:p>
    <w:p>
      <w:pPr>
        <w:pStyle w:val="BodyText"/>
      </w:pPr>
      <w:r>
        <w:t xml:space="preserve">I am grateful for the mentorship of the staff at this institution and look forward to integrating these experiences into my professional development. The skills acquired, both technical and interpersonal, will undoubtedly enhance my ability to serve patients effectively as a future</w:t>
      </w:r>
      <w:r>
        <w:t xml:space="preserve"> </w:t>
      </w:r>
      <w:r>
        <w:rPr>
          <w:iCs/>
          <w:i/>
        </w:rPr>
        <w:t xml:space="preserve">Ophthalmologist</w:t>
      </w:r>
      <w:r>
        <w:rPr>
          <w:vertAlign w:val="superscript"/>
        </w:rPr>
        <w:t xml:space="preserve">[6]</w:t>
      </w:r>
      <w:r>
        <w:t xml:space="preserve">.</w:t>
      </w:r>
    </w:p>
    <w:bookmarkStart w:id="25" w:name="references-and-notes"/>
    <w:p>
      <w:pPr>
        <w:pStyle w:val="Heading3"/>
      </w:pPr>
      <w:r>
        <w:t xml:space="preserve">References and Notes:</w:t>
      </w:r>
    </w:p>
    <w:p>
      <w:pPr>
        <w:pStyle w:val="FirstParagraph"/>
      </w:pPr>
      <w:r>
        <w:t xml:space="preserve">Hospital protocols for multidisciplinary care in CHU Paris.</w:t>
      </w:r>
    </w:p>
    <w:p>
      <w:pPr>
        <w:pStyle w:val="BodyText"/>
      </w:pPr>
      <w:r>
        <w:t xml:space="preserve">French National Health Authority (HAS) guidelines on Glaucoma management.</w:t>
      </w:r>
    </w:p>
    <w:p>
      <w:pPr>
        <w:pStyle w:val="BodyText"/>
      </w:pPr>
      <w:r>
        <w:rPr>
          <w:vertAlign w:val="superscript"/>
        </w:rPr>
        <w:t xml:space="preserve">[1]</w:t>
      </w:r>
      <w:r>
        <w:t xml:space="preserve">.</w:t>
      </w:r>
    </w:p>
    <w:p>
      <w:pPr>
        <w:pStyle w:val="BodyText"/>
      </w:pPr>
      <w:r>
        <w:t xml:space="preserve">End of Internship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France Paris</dc:title>
  <dc:creator/>
  <dc:language>en</dc:language>
  <cp:keywords/>
  <dcterms:created xsi:type="dcterms:W3CDTF">2026-07-29T07:22:37Z</dcterms:created>
  <dcterms:modified xsi:type="dcterms:W3CDTF">2026-07-29T07:22:37Z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