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Ghana</w:t>
      </w:r>
      <w:r>
        <w:t xml:space="preserve"> </w:t>
      </w:r>
      <w:r>
        <w:t xml:space="preserve">Accra</w:t>
      </w:r>
    </w:p>
    <w:bookmarkStart w:id="30" w:name="X9e6e314477afb676223e81a0faa94719702d9e7"/>
    <w:p>
      <w:pPr>
        <w:pStyle w:val="Heading1"/>
      </w:pPr>
      <w:r>
        <w:t xml:space="preserve">Ophthalmology Internship Report</w:t>
      </w:r>
      <w:r>
        <w:br/>
      </w:r>
      <w:r>
        <w:br/>
      </w:r>
      <w:r>
        <w:t xml:space="preserve">Clinical Training and Public Health Observations in Ghana Accra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Ghana Accra</w:t>
      </w:r>
      <w:r>
        <w:br/>
      </w:r>
    </w:p>
    <w:p>
      <w:pPr>
        <w:pStyle w:val="BodyText"/>
      </w:pPr>
      <w:r>
        <w:t xml:space="preserve">Institution:The Eye Hospital &amp; Teaching Department of Ophthalmology</w:t>
      </w:r>
    </w:p>
    <w:bookmarkStart w:id="20" w:name="i.-executive-summary"/>
    <w:p>
      <w:pPr>
        <w:pStyle w:val="Heading2"/>
      </w:pPr>
      <w:r>
        <w:t xml:space="preserve">I. Executive Summary</w:t>
      </w:r>
    </w:p>
    <w:p>
      <w:pPr>
        <w:pStyle w:val="FirstParagraph"/>
      </w:pPr>
      <w:r>
        <w:t xml:space="preserve">This document serves as a comprehensive report detailing the clinical internship undertaken in the field of Ophthalmology within Ghana Accra. The primary objective of this internship was to bridge theoretical medical knowledge with practical clinical application, specifically addressing the unique ophthalmological challenges presented by the demographic and socio-economic landscape of Ghana Accra. Over a period of twelve weeks, I was immersed in a high-volume clinical environment that required adaptability, cultural sensitivity, and rigorous diagnostic precision. The experience provided profound insights into the management of common ocular diseases prevalent in West Africa while highlighting the systemic factors influencing healthcare delivery in Ghana Accra.</w:t>
      </w:r>
    </w:p>
    <w:bookmarkEnd w:id="20"/>
    <w:bookmarkStart w:id="21" w:name="ii.-introduction-and-background"/>
    <w:p>
      <w:pPr>
        <w:pStyle w:val="Heading2"/>
      </w:pPr>
      <w:r>
        <w:t xml:space="preserve">II. Introduction and Background</w:t>
      </w:r>
    </w:p>
    <w:p>
      <w:pPr>
        <w:pStyle w:val="FirstParagraph"/>
      </w:pPr>
      <w:r>
        <w:t xml:space="preserve">The choice of Ghana Accra as the location for this Ophthalmologist internship was driven by its status as a major medical hub in West Africa. The region presents a unique intersection of modern medical technology and traditional healing practices, offering an unparalleled learning environment for aspiring specialists. In Ghana Accra, the burden of disease is distinct; while non-communicable diseases such as glaucoma and cataracts are rising due to an aging population, infectious causes of blindness remain significant contributors to morbidity. This internship report outlines the clinical rotations, case studies observed, and public health initiatives encountered during my training.</w:t>
      </w:r>
    </w:p>
    <w:bookmarkEnd w:id="21"/>
    <w:bookmarkStart w:id="24" w:name="X4cb5c9c35b2bcad17845f874e88f4793ed5ae47"/>
    <w:p>
      <w:pPr>
        <w:pStyle w:val="Heading2"/>
      </w:pPr>
      <w:r>
        <w:t xml:space="preserve">III. Clinical Rotations and Responsibilities</w:t>
      </w:r>
    </w:p>
    <w:p>
      <w:pPr>
        <w:pStyle w:val="FirstParagraph"/>
      </w:pPr>
      <w:r>
        <w:t xml:space="preserve">The internship in Ghana Accra was structured around three main departments: General Ophthalmology, Pediatric Ophthalmology, and the Surgical Wing. Each rotation provided specific skills relevant to the practice of an Ophthalmologist.</w:t>
      </w:r>
    </w:p>
    <w:bookmarkStart w:id="22" w:name="a.-general-outpatient-department"/>
    <w:p>
      <w:pPr>
        <w:pStyle w:val="Heading3"/>
      </w:pPr>
      <w:r>
        <w:t xml:space="preserve">A. General Outpatient Department</w:t>
      </w:r>
    </w:p>
    <w:p>
      <w:pPr>
        <w:pStyle w:val="FirstParagraph"/>
      </w:pPr>
      <w:r>
        <w:t xml:space="preserve">In the general outpatient setting in Ghana Accra, I assisted senior consultants with patient triage and preliminary examinations. The volume of patients was immense, often exceeding fifty cases per day. This high-paced environment honed my ability to conduct rapid yet thorough slit-lamp examinations and funduscopy assessments. I became proficient in identifying common conditions such as trachoma, conjunctivitis, and refractive errors that require corrective lenses for daily function.</w:t>
      </w:r>
    </w:p>
    <w:bookmarkEnd w:id="22"/>
    <w:bookmarkStart w:id="23" w:name="b.-surgical-observations"/>
    <w:p>
      <w:pPr>
        <w:pStyle w:val="Heading3"/>
      </w:pPr>
      <w:r>
        <w:t xml:space="preserve">B. Surgical Observations</w:t>
      </w:r>
    </w:p>
    <w:p>
      <w:pPr>
        <w:pStyle w:val="FirstParagraph"/>
      </w:pPr>
      <w:r>
        <w:t xml:space="preserve">Surgical rotations were a highlight of the internship. Observing cataract surgeries provided insight into micro-surgical techniques essential for an Ophthalmologist. Given the context of Ghana Accra, where access to advanced surgical facilities can be limited in rural areas, learning efficient surgical protocols was crucial. I observed over forty successful extracapsular cataract extractions and intraocular lens implantations. The resilience of the surgeons and their ability to operate with limited resources while maintaining high standards of sterility and precision was deeply inspiring.</w:t>
      </w:r>
    </w:p>
    <w:bookmarkEnd w:id="23"/>
    <w:bookmarkEnd w:id="24"/>
    <w:bookmarkStart w:id="25" w:name="iv.-key-case-studies"/>
    <w:p>
      <w:pPr>
        <w:pStyle w:val="Heading2"/>
      </w:pPr>
      <w:r>
        <w:t xml:space="preserve">IV. Key Case Studies</w:t>
      </w:r>
    </w:p>
    <w:p>
      <w:pPr>
        <w:pStyle w:val="FirstParagraph"/>
      </w:pPr>
      <w:r>
        <w:t xml:space="preserve">The diversity of pathology in Ghana Accra presented several memorable cases that underscored the importance of early detection.</w:t>
      </w:r>
    </w:p>
    <w:p>
      <w:pPr>
        <w:numPr>
          <w:ilvl w:val="0"/>
          <w:numId w:val="1001"/>
        </w:numPr>
        <w:pStyle w:val="Compact"/>
      </w:pPr>
      <w:r>
        <w:rPr>
          <w:bCs/>
          <w:b/>
        </w:rPr>
        <w:t xml:space="preserve">Pediatric Strabismus:</w:t>
      </w:r>
      <w:r>
        <w:t xml:space="preserve"> </w:t>
      </w:r>
      <w:r>
        <w:t xml:space="preserve">A three-year-old patient was brought to the clinic in Ghana Accra with significant esotropia. Early intervention is critical for visual development. Through coordinated non-surgical and surgical management, we achieved alignment that restored binocular potential.</w:t>
      </w:r>
    </w:p>
    <w:p>
      <w:pPr>
        <w:numPr>
          <w:ilvl w:val="0"/>
          <w:numId w:val="1001"/>
        </w:numPr>
        <w:pStyle w:val="Compact"/>
      </w:pPr>
      <w:r>
        <w:rPr>
          <w:bCs/>
          <w:b/>
        </w:rPr>
        <w:t xml:space="preserve">Tropical Conjunctivitis:</w:t>
      </w:r>
      <w:r>
        <w:t xml:space="preserve"> </w:t>
      </w:r>
      <w:r>
        <w:t xml:space="preserve">Multiple cases of chronic conjunctivitis were treated, highlighting the need for public health education regarding hygiene. These cases reinforced the link between socioeconomic conditions in Ghana Accra and ocular health outcomes.</w:t>
      </w:r>
    </w:p>
    <w:p>
      <w:pPr>
        <w:numPr>
          <w:ilvl w:val="0"/>
          <w:numId w:val="1001"/>
        </w:numPr>
        <w:pStyle w:val="Compact"/>
      </w:pPr>
      <w:r>
        <w:rPr>
          <w:bCs/>
          <w:b/>
        </w:rPr>
        <w:t xml:space="preserve">Road Traffic Accident Trauma:</w:t>
      </w:r>
      <w:r>
        <w:t xml:space="preserve"> </w:t>
      </w:r>
      <w:r>
        <w:t xml:space="preserve">As Accra experiences rapid urbanization, road traffic accidents have become a leading cause of eye trauma. I assisted in the management of several patients with orbital fractures and corneal abrasions resulting from motorcycle accidents ("okadas").</w:t>
      </w:r>
    </w:p>
    <w:bookmarkEnd w:id="25"/>
    <w:bookmarkStart w:id="26" w:name="Xa0e73d65203eed66ee0adaa78651ab408a0412b"/>
    <w:p>
      <w:pPr>
        <w:pStyle w:val="Heading2"/>
      </w:pPr>
      <w:r>
        <w:t xml:space="preserve">V. Public Health and Community Engagement</w:t>
      </w:r>
    </w:p>
    <w:p>
      <w:pPr>
        <w:pStyle w:val="FirstParagraph"/>
      </w:pPr>
      <w:r>
        <w:t xml:space="preserve">A critical aspect of this internship involved community outreach programs organized by the Ophthalmology department in Ghana Accra. We conducted vision screenings in remote districts surrounding the capital. These initiatives aimed to identify undiagnosed glaucoma and diabetic retinopathy among high-risk populations. The experience highlighted the barriers to healthcare access, including transportation costs and health literacy issues unique to the region.</w:t>
      </w:r>
    </w:p>
    <w:p>
      <w:pPr>
        <w:pStyle w:val="BodyText"/>
      </w:pPr>
      <w:r>
        <w:t xml:space="preserve">Furthermore, I participated in educational workshops for local school teachers and community leaders. These sessions focused on eye hygiene, nutrition's role in ocular health, and recognizing symptoms that warrant immediate professional attention. Engaging with the community in Ghana Accra emphasized that an effective Ophthalmologist must also be a public health advocate.</w:t>
      </w:r>
    </w:p>
    <w:bookmarkEnd w:id="26"/>
    <w:bookmarkStart w:id="27" w:name="vi.-challenges-faced"/>
    <w:p>
      <w:pPr>
        <w:pStyle w:val="Heading2"/>
      </w:pPr>
      <w:r>
        <w:t xml:space="preserve">VI. Challenges Faced</w:t>
      </w:r>
    </w:p>
    <w:p>
      <w:pPr>
        <w:pStyle w:val="FirstParagraph"/>
      </w:pPr>
      <w:r>
        <w:t xml:space="preserve">The internship was not without its challenges. Resource limitations were a constant factor; equipment such as advanced OCT (Optical Coherence Tomography) machines were occasionally unavailable, requiring clinicians to rely heavily on clinical judgment and manual tonometry. Additionally, cultural beliefs regarding illness sometimes delayed patients from seeking professional ophthalmic care in Ghana Accra. Navigating these cultural nuances required patience and clear communication skills.</w:t>
      </w:r>
    </w:p>
    <w:bookmarkEnd w:id="27"/>
    <w:bookmarkStart w:id="29" w:name="vii.-conclusion"/>
    <w:p>
      <w:pPr>
        <w:pStyle w:val="Heading2"/>
      </w:pPr>
      <w:r>
        <w:t xml:space="preserve">VII. Conclusion</w:t>
      </w:r>
    </w:p>
    <w:p>
      <w:pPr>
        <w:pStyle w:val="FirstParagraph"/>
      </w:pPr>
      <w:r>
        <w:t xml:space="preserve">In conclusion, this internship in Ophthalmology within Ghana Accra has been an invaluable chapter in my medical education. It has equipped me with the technical skills of an Ophthalmologist while instilling a deep appreciation for the socio-cultural determinants of health. The experience in Ghana Accra demonstrated that clinical excellence is not merely about technological access but also about compassionate care, adaptability, and community engagement. As I move forward in my career, I am committed to applying the lessons learned here to improve ocular health outcomes both locally and globally.</w:t>
      </w:r>
    </w:p>
    <w:p>
      <w:pPr>
        <w:pStyle w:val="BodyText"/>
      </w:pPr>
      <w:r>
        <w:rPr>
          <w:bCs/>
          <w:b/>
        </w:rPr>
        <w:t xml:space="preserve">Intern Name:</w:t>
      </w:r>
      <w:r>
        <w:t xml:space="preserve"> </w:t>
      </w:r>
      <w:r>
        <w:t xml:space="preserve">__________________________</w:t>
      </w:r>
    </w:p>
    <w:p>
      <w:pPr>
        <w:pStyle w:val="BodyText"/>
      </w:pPr>
      <w:r>
        <w:rPr>
          <w:bCs/>
          <w:b/>
        </w:rPr>
        <w:t xml:space="preserve">Title:</w:t>
      </w:r>
      <w:r>
        <w:t xml:space="preserve"> </w:t>
      </w:r>
      <w:r>
        <w:t xml:space="preserve">Ophthalmology Intern</w:t>
      </w:r>
    </w:p>
    <w:p>
      <w:pPr>
        <w:pStyle w:val="BodyText"/>
      </w:pPr>
      <w:r>
        <w:rPr>
          <w:bCs/>
          <w:b/>
        </w:rPr>
        <w:t xml:space="preserve">Date Signed:</w:t>
      </w:r>
      <w:r>
        <w:t xml:space="preserve"> </w:t>
      </w:r>
      <w:r>
        <w:t xml:space="preserve">__________________________</w:t>
      </w:r>
    </w:p>
    <w:bookmarkStart w:id="28" w:name="viii.-acknowledgments"/>
    <w:p>
      <w:pPr>
        <w:pStyle w:val="Heading2"/>
      </w:pPr>
      <w:r>
        <w:t xml:space="preserve">VIII. Acknowledgments</w:t>
      </w:r>
    </w:p>
    <w:p>
      <w:pPr>
        <w:pStyle w:val="FirstParagraph"/>
      </w:pPr>
      <w:r>
        <w:t xml:space="preserve">I would like to express my sincere gratitude to the medical staff at the teaching hospital in Ghana Accra for their mentorship. Their dedication to training future Ophthalmologists in a resource-constrained environment is commendable. I also thank the patients of Ghana Accra who shared their stories and trusted us with their care, providing real-world context to our academic learning.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Ghana Accra</dc:title>
  <dc:creator/>
  <dc:language>en</dc:language>
  <cp:keywords/>
  <dcterms:created xsi:type="dcterms:W3CDTF">2026-07-29T07:02:45Z</dcterms:created>
  <dcterms:modified xsi:type="dcterms:W3CDTF">2026-07-29T07:02:45Z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