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Indonesia</w:t>
      </w:r>
      <w:r>
        <w:t xml:space="preserve"> </w:t>
      </w:r>
      <w:r>
        <w:t xml:space="preserve">Jakarta</w:t>
      </w:r>
    </w:p>
    <w:bookmarkStart w:id="20" w:name="i-n-t-e-r-n-s-h-i-p-r-e-p-o-r-t"/>
    <w:p>
      <w:pPr>
        <w:pStyle w:val="Heading1"/>
      </w:pPr>
      <w:r>
        <w:t xml:space="preserve">I N T E R N S H I P     R E P O R T</w:t>
      </w:r>
    </w:p>
    <w:p>
      <w:pPr>
        <w:pStyle w:val="FirstParagraph"/>
      </w:pPr>
      <w:r>
        <w:br/>
      </w:r>
      <w:r>
        <w:rPr>
          <w:iCs/>
          <w:i/>
          <w:bCs/>
          <w:b/>
        </w:rPr>
        <w:t xml:space="preserve">Degree Program: Medicine / General Practitioner Internship</w:t>
      </w:r>
      <w:r>
        <w:br/>
      </w:r>
      <w:r>
        <w:rPr>
          <w:iCs/>
          <w:i/>
          <w:bCs/>
          <w:b/>
        </w:rPr>
        <w:t xml:space="preserve">Major Specialty: Ophthalmology</w:t>
      </w:r>
      <w:r>
        <w:br/>
      </w:r>
      <w:r>
        <w:rPr>
          <w:iCs/>
          <w:i/>
          <w:bCs/>
          <w:b/>
        </w:rPr>
        <w:t xml:space="preserve">Location: Indonesia Jakarta</w:t>
      </w:r>
    </w:p>
    <w:bookmarkEnd w:id="20"/>
    <w:bookmarkStart w:id="21" w:name="introduction-and-background"/>
    <w:p>
      <w:pPr>
        <w:pStyle w:val="Heading2"/>
      </w:pPr>
      <w:r>
        <w:t xml:space="preserve">1. Introduction and Background</w:t>
      </w:r>
    </w:p>
    <w:p>
      <w:pPr>
        <w:pStyle w:val="FirstParagraph"/>
      </w:pPr>
      <w:r>
        <w:t xml:space="preserve">The internship program in the field of Ophthalmologist training serves as a critical bridge between theoretical medical knowledge and practical clinical application. This report details my experiences, observations, and professional development during my rotation at a leading ophthalmology center located in Indonesia Jakarta. As one of the most dynamic metropolitan areas in Southeast Asia, Indonesia Jakarta presents a unique microcosm for medical practice due to its high population density, diverse socioeconomic landscape, and rapid urbanization.</w:t>
      </w:r>
      <w:r>
        <w:t xml:space="preserve"> </w:t>
      </w:r>
      <w:r>
        <w:t xml:space="preserve">The primary objective of this internship was to gain comprehensive insight into the diagnosis and management of ocular diseases while understanding the specific healthcare challenges present within the Indonesian context. By immersing myself in the clinical environment of Indonesia Jakarta, I aimed to refine my diagnostic skills, learn advanced surgical techniques under supervision, and develop a holistic approach to patient care that respects cultural nuances prevalent in this region.</w:t>
      </w:r>
    </w:p>
    <w:bookmarkEnd w:id="21"/>
    <w:bookmarkStart w:id="24" w:name="clinical-rotations-and-responsibilities"/>
    <w:p>
      <w:pPr>
        <w:pStyle w:val="Heading2"/>
      </w:pPr>
      <w:r>
        <w:t xml:space="preserve">2. Clinical Rotations and Responsibilities</w:t>
      </w:r>
    </w:p>
    <w:p>
      <w:pPr>
        <w:pStyle w:val="FirstParagraph"/>
      </w:pPr>
      <w:r>
        <w:t xml:space="preserve">The internship was structured into several distinct phases covering outpatient clinics (Poli Mata), emergency ophthalmology wards, pre-operative assessments, and assistive roles in the operating theater.</w:t>
      </w:r>
    </w:p>
    <w:bookmarkStart w:id="22" w:name="outpatient-clinic-experience"/>
    <w:p>
      <w:pPr>
        <w:pStyle w:val="Heading3"/>
      </w:pPr>
      <w:r>
        <w:t xml:space="preserve">Outpatient Clinic Experience</w:t>
      </w:r>
    </w:p>
    <w:p>
      <w:pPr>
        <w:pStyle w:val="FirstParagraph"/>
      </w:pPr>
      <w:r>
        <w:t xml:space="preserve">The bulk of my time was spent in the general outpatient clinic. In Indonesia Jakarta, the patient load is substantial due to the city's status as a national hub for specialized healthcare. I encountered a wide spectrum of ocular pathologies ranging from common refractive errors (myopia, hyperopia, and astigmatism) to complex systemic conditions manifesting in the eyes.</w:t>
      </w:r>
      <w:r>
        <w:t xml:space="preserve"> </w:t>
      </w:r>
      <w:r>
        <w:t xml:space="preserve">A significant portion of my routine involved conducting comprehensive eye examinations. This included visual acuity testing using Snellen charts, slit-lamp biomicroscopy to examine anterior segment structures such as the cornea and lens, and indirect ophthalmoscopy for posterior segment evaluation. I learned to differentiate between various types of conjunctivitis, a common ailment in the tropical climate of Indonesia Jakarta, distinguishing between allergic, bacterial, and viral etiologies based on clinical presentation. Furthermore, I gained experience in tonometry to screen for glaucoma, an increasingly prevalent condition among the aging population in this densely populated urban center.</w:t>
      </w:r>
    </w:p>
    <w:bookmarkEnd w:id="22"/>
    <w:bookmarkStart w:id="23" w:name="surgical-observations-and-assistance"/>
    <w:p>
      <w:pPr>
        <w:pStyle w:val="Heading3"/>
      </w:pPr>
      <w:r>
        <w:t xml:space="preserve">Surgical Observations and Assistance</w:t>
      </w:r>
    </w:p>
    <w:p>
      <w:pPr>
        <w:pStyle w:val="FirstParagraph"/>
      </w:pPr>
      <w:r>
        <w:t xml:space="preserve">Operating room exposure was a pivotal component of the internship. As an aspiring specialist, observing cataract surgeries provided invaluable insights into microsurgical techniques. I had the privilege of assisting senior Ophthalmologist consultants in phacoemulsification procedures, which remain the gold standard for cataract removal globally and are extensively performed in Indonesia Jakarta due to high demand.</w:t>
      </w:r>
      <w:r>
        <w:t xml:space="preserve"> </w:t>
      </w:r>
      <w:r>
        <w:t xml:space="preserve">My responsibilities included patient positioning, draping, and preparing surgical instruments. More importantly, I observed the intricate steps of creating a corneal incision, performing continuous curvilinear capsulorhexis (CCC), hydrodissection, and lens fragment removal. I also witnessed vitrectomy surgeries for retinal detachments and diabetic complications. The precision required in these procedures highlighted the importance of steady hands and acute spatial awareness—skills that I practiced extensively using simulation models during off-hours.</w:t>
      </w:r>
    </w:p>
    <w:bookmarkEnd w:id="23"/>
    <w:bookmarkEnd w:id="24"/>
    <w:bookmarkStart w:id="25" w:name="X9edc7400b71e645c844142f19b63998df269b53"/>
    <w:p>
      <w:pPr>
        <w:pStyle w:val="Heading2"/>
      </w:pPr>
      <w:r>
        <w:t xml:space="preserve">3. Public Health Challenges in Indonesia Jakarta</w:t>
      </w:r>
    </w:p>
    <w:p>
      <w:pPr>
        <w:pStyle w:val="FirstParagraph"/>
      </w:pPr>
      <w:r>
        <w:t xml:space="preserve">A unique aspect of my internship was analyzing the public health implications of eye care within Indonesia Jakarta. The city faces distinct challenges, including a high prevalence of uncorrected refractive errors among school-aged children and working adults due to limited access to affordable optical care in lower-income districts.</w:t>
      </w:r>
      <w:r>
        <w:t xml:space="preserve"> </w:t>
      </w:r>
      <w:r>
        <w:t xml:space="preserve">Furthermore, diabetic retinopathy emerged as a major concern. With rising rates of diabetes mellitus in the urban population of Indonesia Jakarta, many patients presented with advanced stages of non-proliferative or proliferative diabetic retinopathy by the time they sought treatment. This underscored the need for better integration between endocrinology and ophthalmology services to ensure regular screening protocols are followed. I participated in several community outreach programs organized by the hospital, aimed at providing free eye screenings in underserved communities across Jakarta, reinforcing my commitment to social responsibility as a medical professional.</w:t>
      </w:r>
    </w:p>
    <w:bookmarkEnd w:id="25"/>
    <w:bookmarkStart w:id="26" w:name="professional-development-and-soft-skills"/>
    <w:p>
      <w:pPr>
        <w:pStyle w:val="Heading2"/>
      </w:pPr>
      <w:r>
        <w:t xml:space="preserve">4. Professional Development and Soft Skills</w:t>
      </w:r>
    </w:p>
    <w:p>
      <w:pPr>
        <w:pStyle w:val="FirstParagraph"/>
      </w:pPr>
      <w:r>
        <w:t xml:space="preserve">Beyond technical skills, the internship significantly enhanced my communication abilities. Effective doctor-patient communication is paramount in ophthalmology, as patients often face anxiety regarding potential vision loss or surgical outcomes. In the multicultural setting of Indonesia Jakarta, I learned to adapt my communication style to accommodate patients from various ethnic and linguistic backgrounds. Empathy and clarity were essential when explaining complex conditions like glaucoma or macular degeneration in terms that non-medical individuals could understand.</w:t>
      </w:r>
      <w:r>
        <w:t xml:space="preserve"> </w:t>
      </w:r>
      <w:r>
        <w:t xml:space="preserve">Additionally, teamwork was crucial. The ophthalmology department relies on a collaborative effort between surgeons, optometrists, nurses, and administrative staff. I learned to navigate this hierarchy efficiently, ensuring seamless patient flow and accurate record-keeping in the electronic health record systems used by the facility.</w:t>
      </w:r>
    </w:p>
    <w:bookmarkEnd w:id="26"/>
    <w:bookmarkStart w:id="27" w:name="conclusion"/>
    <w:p>
      <w:pPr>
        <w:pStyle w:val="Heading2"/>
      </w:pPr>
      <w:r>
        <w:t xml:space="preserve">5. Conclusion</w:t>
      </w:r>
    </w:p>
    <w:p>
      <w:pPr>
        <w:pStyle w:val="FirstParagraph"/>
      </w:pPr>
      <w:r>
        <w:t xml:space="preserve">In conclusion, my internship as an Ophthalmologist trainee in Indonesia Jakarta has been an enriching and transformative experience. It provided a robust foundation in clinical diagnostics, surgical observation, and patient management within a high-volume urban healthcare setting. The exposure to diverse ocular pathologies prevalent in this region of Indonesia Jakarta has broadened my medical perspective and prepared me for future specialization challenges.</w:t>
      </w:r>
      <w:r>
        <w:t xml:space="preserve"> </w:t>
      </w:r>
      <w:r>
        <w:t xml:space="preserve">I am grateful for the mentorship received from experienced specialists who guided me through complex cases with patience and expertise. This internship not only solidified my passion for ophthalmology but also instilled a deep sense of duty to improve eye health outcomes in Indonesia Jakarta. Moving forward, I aim to continue developing my skills while advocating for accessible eye care solutions that address the specific needs of this vibrant metropolitan community.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Indonesia Jakarta</dc:title>
  <dc:creator/>
  <dc:language>en</dc:language>
  <cp:keywords/>
  <dcterms:created xsi:type="dcterms:W3CDTF">2026-07-29T14:06:20Z</dcterms:created>
  <dcterms:modified xsi:type="dcterms:W3CDTF">2026-07-29T14:06:20Z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