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Kazakhstan</w:t>
      </w:r>
      <w:r>
        <w:t xml:space="preserve"> </w:t>
      </w:r>
      <w:r>
        <w:t xml:space="preserve">Almaty</w:t>
      </w:r>
    </w:p>
    <w:bookmarkStart w:id="28" w:name="internship-report"/>
    <w:p>
      <w:pPr>
        <w:pStyle w:val="Heading1"/>
      </w:pPr>
      <w:r>
        <w:t xml:space="preserve">Internship Report</w:t>
      </w:r>
    </w:p>
    <w:bookmarkStart w:id="27" w:name="X7e6eb30d11b1cac9c46b1da238207bd086dbb15"/>
    <w:p>
      <w:pPr>
        <w:pStyle w:val="Heading2"/>
      </w:pPr>
      <w:r>
        <w:t xml:space="preserve">Clinical Rotation in Ophthalmology at Kazakhstan Almaty</w:t>
      </w:r>
    </w:p>
    <w:p>
      <w:pPr>
        <w:pStyle w:val="FirstParagraph"/>
      </w:pPr>
      <w:r>
        <w:rPr>
          <w:bCs/>
          <w:b/>
        </w:rPr>
        <w:t xml:space="preserve">Date:</w:t>
      </w:r>
      <w:r>
        <w:t xml:space="preserve"> </w:t>
      </w:r>
      <w:r>
        <w:t xml:space="preserve">October 24, 2023</w:t>
      </w:r>
      <w:r>
        <w:br/>
      </w:r>
      <w:r>
        <w:rPr>
          <w:bCs/>
          <w:b/>
        </w:rPr>
        <w:t xml:space="preserve">Site:</w:t>
      </w:r>
      <w:r>
        <w:t xml:space="preserve"> </w:t>
      </w:r>
      <w:r>
        <w:t xml:space="preserve">Almaty City Clinical Hospital No. 1 / Kazakh National Medical University</w:t>
      </w:r>
      <w:r>
        <w:br/>
      </w:r>
      <w:r>
        <w:rPr>
          <w:bCs/>
          <w:b/>
        </w:rPr>
        <w:t xml:space="preserve">Intern Name:</w:t>
      </w:r>
      <w:r>
        <w:t xml:space="preserve"> </w:t>
      </w:r>
      <w:r>
        <w:t xml:space="preserve">[Your Name]</w:t>
      </w:r>
    </w:p>
    <w:bookmarkStart w:id="20" w:name="i.-introduction"/>
    <w:p>
      <w:pPr>
        <w:pStyle w:val="Heading3"/>
      </w:pPr>
      <w:r>
        <w:t xml:space="preserve">I. Introduction</w:t>
      </w:r>
    </w:p>
    <w:p>
      <w:pPr>
        <w:pStyle w:val="FirstParagraph"/>
      </w:pPr>
      <w:r>
        <w:t xml:space="preserve">The purpose of this internship report is to document the clinical experiences, academic learning, and professional development achieved during my rotation in Ophthalmology within the healthcare framework of Kazakhstan Almaty. As a medical student transitioning into specialized practice, securing an internship at this prestigious location provided a unique opportunity to observe high-volume patient care while navigating the specific epidemiological trends prevalent in Central Asia. The city of Almaty serves as the cultural and medical hub of Kazakhstan, offering access to state-of-the-art ophthalmic technology alongside traditional clinical methodologies. This report outlines my observations on surgical assistance, diagnostic procedures, patient management strategies, and the unique public health challenges faced by ophthalmologists in this region.</w:t>
      </w:r>
    </w:p>
    <w:bookmarkEnd w:id="20"/>
    <w:bookmarkStart w:id="21" w:name="X7ab71bf4c773489cc132d5685fa0a3d21d7cc2a"/>
    <w:p>
      <w:pPr>
        <w:pStyle w:val="Heading3"/>
      </w:pPr>
      <w:r>
        <w:t xml:space="preserve">II. Clinical Observations and Patient Demographics</w:t>
      </w:r>
    </w:p>
    <w:p>
      <w:pPr>
        <w:pStyle w:val="FirstParagraph"/>
      </w:pPr>
      <w:r>
        <w:t xml:space="preserve">The primary focus of this internship was to understand the workload and patient demographics typical of an urban medical center in Kazakhstan Almaty. Unlike Western Europe or North America, where age-related macular degeneration and glaucoma dominate late-stage care, the patient profile here showed a significant prevalence of cataracts among younger populations due to high levels of ultraviolet exposure from the surrounding Tian Shan mountains. Furthermore, refractive errors such as myopia were rapidly increasing among school-aged children in Almaty, attributed to changing lifestyle factors and increased screen time.</w:t>
      </w:r>
    </w:p>
    <w:p>
      <w:pPr>
        <w:pStyle w:val="BodyText"/>
      </w:pPr>
      <w:r>
        <w:t xml:space="preserve">I observed that the ophthalmology department in Kazakhstan Almaty operates with a high patient throughput. The sheer volume of cases allowed for intensive exposure to pathology. I assisted senior consultants in performing slit-lamp examinations, direct ophthalmoscopy, and tonometry. It was particularly insightful to see how doctors managed the balance between rapid triage for urgent cases—such as corneal abrasions from agricultural dust or foreign bodies—and routine chronic management of diabetic retinopathy.</w:t>
      </w:r>
    </w:p>
    <w:bookmarkEnd w:id="21"/>
    <w:bookmarkStart w:id="22" w:name="Xd0db359ca3e8131c42381caa3b6f11a717dacbe"/>
    <w:p>
      <w:pPr>
        <w:pStyle w:val="Heading3"/>
      </w:pPr>
      <w:r>
        <w:t xml:space="preserve">III. Surgical Assistance and Technical Skills</w:t>
      </w:r>
    </w:p>
    <w:p>
      <w:pPr>
        <w:pStyle w:val="FirstParagraph"/>
      </w:pPr>
      <w:r>
        <w:t xml:space="preserve">A cornerstone of this internship was the opportunity to assist in cataract surgeries. The standard technique employed in most centers across Kazakhstan Almaty is Phacoemulsification, supported by modern femtosecond laser assistance available at specialized clinics. Observing the precision required for capsulorhexis and nucleus removal highlighted the importance of steady hands and anticipatory care.</w:t>
      </w:r>
    </w:p>
    <w:p>
      <w:pPr>
        <w:pStyle w:val="BodyText"/>
      </w:pPr>
      <w:r>
        <w:t xml:space="preserve">I was responsible for preparing surgical instruments, assisting with irrigation and aspiration, and ensuring sterile field maintenance. One critical learning point was the management of intraoperative complications, such as posterior capsule rupture. Watching senior surgeons calmly manage these emergencies reinforced the value of experience and protocol adherence. Additionally, I observed several laser procedures for retinal tears and yag capsulotomies for post-cataract clouding, which are common follow-up requirements in this field.</w:t>
      </w:r>
    </w:p>
    <w:bookmarkEnd w:id="22"/>
    <w:bookmarkStart w:id="23" w:name="Xb6ca56dcb71c107e7ccb51b07476fa2181fe4d8"/>
    <w:p>
      <w:pPr>
        <w:pStyle w:val="Heading3"/>
      </w:pPr>
      <w:r>
        <w:t xml:space="preserve">IV. Diagnostic Technology and Infrastructure</w:t>
      </w:r>
    </w:p>
    <w:p>
      <w:pPr>
        <w:pStyle w:val="FirstParagraph"/>
      </w:pPr>
      <w:r>
        <w:t xml:space="preserve">The infrastructure available to Ophthalmologists in Kazakhstan Almaty is robust. The hospital utilized Optical Coherence Tomography (OCT) machines capable of producing high-resolution cross-sectional images of the retina, which was crucial for diagnosing diabetic macular edema early. I learned how to navigate these digital interfaces and interpret basic scans under supervision.</w:t>
      </w:r>
    </w:p>
    <w:p>
      <w:pPr>
        <w:pStyle w:val="BodyText"/>
      </w:pPr>
      <w:r>
        <w:t xml:space="preserve">Furthermore, fundus photography played a vital role in telemedicine initiatives within Kazakhstan Almaty. Remote areas in the surrounding Almaty region often refer complex cases to the city center via digital imaging. This integration of technology allowed for continuity of care and demonstrated how modern medicine bridges geographical gaps in large nations.</w:t>
      </w:r>
    </w:p>
    <w:bookmarkEnd w:id="23"/>
    <w:bookmarkStart w:id="24" w:name="v.-public-health-and-cultural-context"/>
    <w:p>
      <w:pPr>
        <w:pStyle w:val="Heading3"/>
      </w:pPr>
      <w:r>
        <w:t xml:space="preserve">V. Public Health and Cultural Context</w:t>
      </w:r>
    </w:p>
    <w:p>
      <w:pPr>
        <w:pStyle w:val="FirstParagraph"/>
      </w:pPr>
      <w:r>
        <w:t xml:space="preserve">An essential aspect of practicing medicine in Kazakhstan Almaty is understanding the cultural context. I noticed that many patients relied heavily on traditional remedies before seeking professional care, which sometimes led to delayed diagnoses for conditions like glaucoma, often termed the "silent thief of sight" due to its asymptomatic early stages. Education became a major part of my internship duties. I assisted in creating patient information leaflets in both Kazakh and Russian languages, ensuring that dietary advice for diabetics and post-operative care instructions were culturally sensitive and linguistically accurate.</w:t>
      </w:r>
    </w:p>
    <w:p>
      <w:pPr>
        <w:pStyle w:val="BodyText"/>
      </w:pPr>
      <w:r>
        <w:t xml:space="preserve">The concept of "preventative ophthalmology" was emphasized heavily by the department heads. Screenings for school children were conducted regularly, reflecting a proactive approach by the Ministry of Health in Kazakhstan Almaty to reduce the burden of refractive errors later in life. Participating in these community outreach programs highlighted the role of an Ophthalmologist not just as a surgeon, but as a public health advocate.</w:t>
      </w:r>
    </w:p>
    <w:bookmarkEnd w:id="24"/>
    <w:bookmarkStart w:id="25" w:name="Xee1048dd0763c441b91f9bc83c36208aa3b613f"/>
    <w:p>
      <w:pPr>
        <w:pStyle w:val="Heading3"/>
      </w:pPr>
      <w:r>
        <w:t xml:space="preserve">VI. Professional Development and Challenges</w:t>
      </w:r>
    </w:p>
    <w:p>
      <w:pPr>
        <w:pStyle w:val="FirstParagraph"/>
      </w:pPr>
      <w:r>
        <w:t xml:space="preserve">The internship posed several professional challenges, primarily related to language barriers and medical terminology. While English is studied in medical universities across Kazakhstan Almaty, fluency varies among staff and patients. I had to rapidly improve my ability to communicate complex medical concepts through visual aids and simplified explanations when direct translation was not immediately available.</w:t>
      </w:r>
    </w:p>
    <w:p>
      <w:pPr>
        <w:pStyle w:val="BodyText"/>
      </w:pPr>
      <w:r>
        <w:t xml:space="preserve">Additionally, the emotional toll of seeing preventable blindness in children due to lack of early screening was profound. However, witnessing successful surgical outcomes restored my motivation. The camaraderie among the ophthalmology residents and attendings fostered a supportive learning environment where questions were encouraged and mentorship was readily available.</w:t>
      </w:r>
    </w:p>
    <w:bookmarkEnd w:id="25"/>
    <w:bookmarkStart w:id="26" w:name="vii.-conclusion"/>
    <w:p>
      <w:pPr>
        <w:pStyle w:val="Heading3"/>
      </w:pPr>
      <w:r>
        <w:t xml:space="preserve">VII. Conclusion</w:t>
      </w:r>
    </w:p>
    <w:p>
      <w:pPr>
        <w:pStyle w:val="FirstParagraph"/>
      </w:pPr>
      <w:r>
        <w:t xml:space="preserve">In conclusion, my internship as an Ophthalmologist intern in Kazakhstan Almaty has been an invaluable experience that has significantly enhanced my clinical acumen and professional perspective. The combination of advanced technological resources available in the region and the diverse pathology presented by the local population provided a comprehensive educational platform. I gained proficiency in surgical assistance, diagnostic interpretation, and patient education within a multicultural setting.</w:t>
      </w:r>
    </w:p>
    <w:p>
      <w:pPr>
        <w:pStyle w:val="BodyText"/>
      </w:pPr>
      <w:r>
        <w:t xml:space="preserve">The unique epidemiological landscape of Kazakhstan Almaty taught me that ophthalmology is not one-size-fits-all; it requires adaptation to environmental factors such as UV exposure and socioeconomic determinants of health. As I move forward in my medical career, the lessons learned regarding resilience, cultural competence, and technical precision will remain central to my practice. This internship has solidified my commitment to the field of Ophthalmology and prepared me for the responsibilities of a specialist practicing anywhere in the world.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Kazakhstan Almaty</dc:title>
  <dc:creator/>
  <dc:language>en</dc:language>
  <cp:keywords/>
  <dcterms:created xsi:type="dcterms:W3CDTF">2026-07-30T15:52:40Z</dcterms:created>
  <dcterms:modified xsi:type="dcterms:W3CDTF">2026-07-30T15:52:40Z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