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Ophthalmology</w:t>
      </w:r>
      <w:r>
        <w:t xml:space="preserve"> </w:t>
      </w:r>
      <w:r>
        <w:t xml:space="preserve">Practice</w:t>
      </w:r>
      <w:r>
        <w:t xml:space="preserve"> </w:t>
      </w:r>
      <w:r>
        <w:t xml:space="preserve">in</w:t>
      </w:r>
      <w:r>
        <w:t xml:space="preserve"> </w:t>
      </w:r>
      <w:r>
        <w:t xml:space="preserve">Russia</w:t>
      </w:r>
      <w:r>
        <w:t xml:space="preserve"> </w:t>
      </w:r>
      <w:r>
        <w:t xml:space="preserve">Saint</w:t>
      </w:r>
      <w:r>
        <w:t xml:space="preserve"> </w:t>
      </w:r>
      <w:r>
        <w:t xml:space="preserve">Petersburg</w:t>
      </w:r>
    </w:p>
    <w:bookmarkStart w:id="27" w:name="X0fe39063357bbec5157cee0c22e1277795207e4"/>
    <w:p>
      <w:pPr>
        <w:pStyle w:val="Heading1"/>
      </w:pPr>
      <w:r>
        <w:t xml:space="preserve">Final Internship Report: Clinical Ophthalmology</w:t>
      </w:r>
    </w:p>
    <w:p>
      <w:pPr>
        <w:pStyle w:val="FirstParagraph"/>
      </w:pPr>
      <w:r>
        <w:rPr>
          <w:bCs/>
          <w:b/>
        </w:rPr>
        <w:t xml:space="preserve">Date:</w:t>
      </w:r>
      <w:r>
        <w:t xml:space="preserve"> </w:t>
      </w:r>
      <w:r>
        <w:t xml:space="preserve">October 24, 2023</w:t>
      </w:r>
    </w:p>
    <w:p>
      <w:pPr>
        <w:pStyle w:val="BodyText"/>
      </w:pPr>
      <w:r>
        <w:rPr>
          <w:bCs/>
          <w:b/>
        </w:rPr>
        <w:t xml:space="preserve">Candidate Name:</w:t>
      </w:r>
      <w:r>
        <w:t xml:space="preserve">[Student Name]</w:t>
      </w:r>
    </w:p>
    <w:p>
      <w:pPr>
        <w:pStyle w:val="BodyText"/>
      </w:pPr>
      <w:r>
        <w:rPr>
          <w:bCs/>
          <w:b/>
        </w:rPr>
        <w:t xml:space="preserve">Institution Hosted In:</w:t>
      </w:r>
      <w:r>
        <w:t xml:space="preserve">Russia Saint Petersburg</w:t>
      </w:r>
    </w:p>
    <w:p>
      <w:pPr>
        <w:pStyle w:val="BodyText"/>
      </w:pPr>
    </w:p>
    <w:bookmarkStart w:id="20" w:name="executive-summary"/>
    <w:p>
      <w:pPr>
        <w:pStyle w:val="Heading2"/>
      </w:pPr>
      <w:r>
        <w:t xml:space="preserve">1. Executive Summary</w:t>
      </w:r>
    </w:p>
    <w:p>
      <w:pPr>
        <w:pStyle w:val="FirstParagraph"/>
      </w:pPr>
      <w:r>
        <w:t xml:space="preserve">This document serves as a comprehensive summary of the clinical internship completed with the primary focus on ophthalmology. The duration of this internship was structured to provide immersive, hands-on experience within one of Europe’s most significant medical hubs: Russia Saint Petersburg. The objective was to bridge theoretical knowledge with practical application in diagnosing and treating various ocular conditions. This report details the methodologies observed, procedures assisted in, and the unique healthcare dynamics encountered while operating as an</w:t>
      </w:r>
      <w:r>
        <w:t xml:space="preserve"> </w:t>
      </w:r>
      <w:r>
        <w:rPr>
          <w:bCs/>
          <w:b/>
        </w:rPr>
        <w:t xml:space="preserve">Ophthalmologist</w:t>
      </w:r>
      <w:r>
        <w:t xml:space="preserve"> </w:t>
      </w:r>
      <w:r>
        <w:t xml:space="preserve">intern in the demanding yet rewarding environment of</w:t>
      </w:r>
      <w:r>
        <w:t xml:space="preserve"> </w:t>
      </w:r>
      <w:r>
        <w:rPr>
          <w:bCs/>
          <w:b/>
        </w:rPr>
        <w:t xml:space="preserve">Russia Saint Petersburg.</w:t>
      </w:r>
    </w:p>
    <w:bookmarkEnd w:id="20"/>
    <w:bookmarkStart w:id="21" w:name="introduction-and-context"/>
    <w:p>
      <w:pPr>
        <w:pStyle w:val="Heading2"/>
      </w:pPr>
      <w:r>
        <w:t xml:space="preserve">2. Introduction and Context</w:t>
      </w:r>
    </w:p>
    <w:p>
      <w:pPr>
        <w:pStyle w:val="FirstParagraph"/>
      </w:pPr>
      <w:r>
        <w:t xml:space="preserve">The choice of location for this internship was deliberate, given that Russia Saint Petersburg is renowned for its advanced medical infrastructure and historical significance in scientific research. As an aspiring professional aiming to master the role of an</w:t>
      </w:r>
      <w:r>
        <w:t xml:space="preserve"> </w:t>
      </w:r>
      <w:r>
        <w:rPr>
          <w:bCs/>
          <w:b/>
        </w:rPr>
        <w:t xml:space="preserve">Ophthalmologist</w:t>
      </w:r>
      <w:r>
        <w:t xml:space="preserve">, exposure to high-volume patient care combined with rigorous academic standards was essential. The healthcare system in &lt; strong &gt;Russia Saint Petersburg presents a unique blend of state-funded public clinics and private specialty centers, offering a diverse spectrum of cases ranging from routine refractive errors to complex retinal detachments and glaucoma management.</w:t>
      </w:r>
    </w:p>
    <w:bookmarkEnd w:id="21"/>
    <w:bookmarkStart w:id="22" w:name="clinical-experience-and-duties"/>
    <w:p>
      <w:pPr>
        <w:pStyle w:val="Heading2"/>
      </w:pPr>
      <w:r>
        <w:t xml:space="preserve">3. Clinical Experience and Duties</w:t>
      </w:r>
    </w:p>
    <w:p>
      <w:pPr>
        <w:pStyle w:val="FirstParagraph"/>
      </w:pPr>
      <w:r>
        <w:t xml:space="preserve">During the internship, the primary role revolved around supporting senior specialists in an</w:t>
      </w:r>
      <w:r>
        <w:t xml:space="preserve"> </w:t>
      </w:r>
      <w:r>
        <w:rPr>
          <w:bCs/>
          <w:b/>
        </w:rPr>
        <w:t xml:space="preserve">Ophthalmologist</w:t>
      </w:r>
      <w:r>
        <w:t xml:space="preserve"> </w:t>
      </w:r>
      <w:r>
        <w:t xml:space="preserve">clinic setting. The daily routine began with patient triage, where initial visual acuity tests were conducted using Snellen charts and auto-refractors. This step was crucial for understanding patient history before proceeding to slit-lamp examinations.</w:t>
      </w:r>
      <w:r>
        <w:t xml:space="preserve"> </w:t>
      </w:r>
      <w:r>
        <w:t xml:space="preserve">One of the most significant aspects of the training involved learning advanced diagnostic imaging techniques available in</w:t>
      </w:r>
      <w:r>
        <w:t xml:space="preserve"> </w:t>
      </w:r>
      <w:r>
        <w:rPr>
          <w:bCs/>
          <w:b/>
        </w:rPr>
        <w:t xml:space="preserve">Russia Saint Petersburg medical facilities. I gained proficiency in Optical Coherence Tomography (OCT), which is widely used for imaging microns-resolution cross-sections of the retina. Understanding how to interpret OCT scans was vital for diagnosing macular degeneration and diabetic retinopathy, conditions that are increasingly prevalent in the aging population of</w:t>
      </w:r>
      <w:r>
        <w:rPr>
          <w:bCs/>
          <w:b/>
        </w:rPr>
        <w:t xml:space="preserve"> </w:t>
      </w:r>
      <w:r>
        <w:rPr>
          <w:bCs/>
          <w:b/>
          <w:bCs/>
          <w:b/>
        </w:rPr>
        <w:t xml:space="preserve">Russia Saint Petersburg.</w:t>
      </w:r>
      <w:r>
        <w:rPr>
          <w:bCs/>
          <w:b/>
          <w:bCs/>
          <w:b/>
        </w:rPr>
        <w:t xml:space="preserve"> </w:t>
      </w:r>
      <w:r>
        <w:rPr>
          <w:bCs/>
          <w:b/>
          <w:bCs/>
          <w:b/>
        </w:rPr>
        <w:t xml:space="preserve">Furthermore, participating in surgical observation provided invaluable insight into micro-surgical techniques. Observing cataract surgeries (phacoemulsification) and LASIK procedures allowed for a deeper understanding of aseptic techniques, instrument handling, and patient positioning. Although direct surgical intervention was limited by regulatory standards for interns, the supervision provided by the attending</w:t>
      </w:r>
      <w:r>
        <w:rPr>
          <w:bCs/>
          <w:b/>
          <w:bCs/>
          <w:b/>
        </w:rPr>
        <w:t xml:space="preserve"> </w:t>
      </w:r>
      <w:r>
        <w:rPr>
          <w:bCs/>
          <w:b/>
          <w:bCs/>
          <w:b/>
          <w:bCs/>
          <w:b/>
        </w:rPr>
        <w:t xml:space="preserve">Ophthalmologist ensured that every step of the surgical protocol was understood in detail.</w:t>
      </w:r>
    </w:p>
    <w:bookmarkEnd w:id="22"/>
    <w:bookmarkStart w:id="23" w:name="cultural-and-linguistic-adaptation"/>
    <w:p>
      <w:pPr>
        <w:pStyle w:val="Heading2"/>
      </w:pPr>
      <w:r>
        <w:t xml:space="preserve">4. Cultural and Linguistic Adaptation</w:t>
      </w:r>
    </w:p>
    <w:p>
      <w:pPr>
        <w:pStyle w:val="FirstParagraph"/>
      </w:pPr>
      <w:r>
        <w:t xml:space="preserve">Practicing medicine is not solely about technical skill; it also requires effective communication. Working in</w:t>
      </w:r>
      <w:r>
        <w:t xml:space="preserve"> </w:t>
      </w:r>
      <w:r>
        <w:rPr>
          <w:bCs/>
          <w:b/>
        </w:rPr>
        <w:t xml:space="preserve">Russia Saint Petersburg required a concerted effort to adapt to local medical terminology and cultural nuances in patient care. While English is spoken within the international medical community, daily interactions with patients often required proficiency in Russian or the use of specialized translation tools.</w:t>
      </w:r>
      <w:r>
        <w:rPr>
          <w:bCs/>
          <w:b/>
        </w:rPr>
        <w:t xml:space="preserve"> </w:t>
      </w:r>
      <w:r>
        <w:rPr>
          <w:bCs/>
          <w:b/>
        </w:rPr>
        <w:t xml:space="preserve">As an intern acting under the guidance of a licensed</w:t>
      </w:r>
      <w:r>
        <w:rPr>
          <w:bCs/>
          <w:b/>
        </w:rPr>
        <w:t xml:space="preserve"> </w:t>
      </w:r>
      <w:r>
        <w:rPr>
          <w:bCs/>
          <w:b/>
          <w:bCs/>
          <w:b/>
        </w:rPr>
        <w:t xml:space="preserve">Ophthalmologist, I learned that building trust with patients from diverse backgrounds is paramount. In</w:t>
      </w:r>
      <w:r>
        <w:rPr>
          <w:bCs/>
          <w:b/>
          <w:bCs/>
          <w:b/>
        </w:rPr>
        <w:t xml:space="preserve"> </w:t>
      </w:r>
      <w:r>
        <w:rPr>
          <w:bCs/>
          <w:b/>
          <w:bCs/>
          <w:b/>
          <w:bCs/>
          <w:b/>
        </w:rPr>
        <w:t xml:space="preserve">Russia Saint Petersburg, patients often expect a high degree of empathy and thorough explanation regarding their prognosis. Adapting to this expectation improved my bedside manner significantly. The internship highlighted that an effective ophthalmologist must be both a skilled technician and a compassionate communicator, regardless of the geographic location within Russia Saint Petersburg or elsewhere.</w:t>
      </w:r>
    </w:p>
    <w:bookmarkEnd w:id="23"/>
    <w:bookmarkStart w:id="24" w:name="challenges-encountered"/>
    <w:p>
      <w:pPr>
        <w:pStyle w:val="Heading2"/>
      </w:pPr>
      <w:r>
        <w:t xml:space="preserve">5. Challenges Encountered</w:t>
      </w:r>
    </w:p>
    <w:p>
      <w:pPr>
        <w:pStyle w:val="FirstParagraph"/>
      </w:pPr>
      <w:r>
        <w:t xml:space="preserve">The pace of work in major clinics in</w:t>
      </w:r>
      <w:r>
        <w:t xml:space="preserve"> </w:t>
      </w:r>
      <w:r>
        <w:rPr>
          <w:bCs/>
          <w:b/>
        </w:rPr>
        <w:t xml:space="preserve">Russia Saint Petersburg is notably fast. Managing a high volume of patients while maintaining diagnostic accuracy posed a significant challenge. Initially, the sheer number of patients presenting with chronic conditions such as glaucoma required rapid yet precise decision-making processes. Additionally, navigating the administrative protocols specific to the Russian healthcare system presented an initial learning curve. However, through mentorship and systematic organization, these challenges were transformed into opportunities for professional growth.</w:t>
      </w:r>
    </w:p>
    <w:bookmarkEnd w:id="24"/>
    <w:bookmarkStart w:id="25" w:name="key-learnings-in-ophthalmology"/>
    <w:p>
      <w:pPr>
        <w:pStyle w:val="Heading2"/>
      </w:pPr>
      <w:r>
        <w:t xml:space="preserve">6. Key Learnings in Ophthalmology</w:t>
      </w:r>
    </w:p>
    <w:p>
      <w:pPr>
        <w:pStyle w:val="FirstParagraph"/>
      </w:pPr>
      <w:r>
        <w:t xml:space="preserve">The core of this internship was the deep dive into ophthalmic science. Key learnings included:</w:t>
      </w:r>
    </w:p>
    <w:p>
      <w:pPr>
        <w:numPr>
          <w:ilvl w:val="0"/>
          <w:numId w:val="1001"/>
        </w:numPr>
        <w:pStyle w:val="Compact"/>
      </w:pPr>
      <w:r>
        <w:rPr>
          <w:bCs/>
          <w:b/>
        </w:rPr>
        <w:t xml:space="preserve">Differential Diagnosis:</w:t>
      </w:r>
      <w:r>
        <w:t xml:space="preserve"> </w:t>
      </w:r>
      <w:r>
        <w:t xml:space="preserve">Enhancing the ability to distinguish between similar presentations of uveitis and conjunctivitis through careful slit-lamp examination.</w:t>
      </w:r>
    </w:p>
    <w:p>
      <w:pPr>
        <w:numPr>
          <w:ilvl w:val="0"/>
          <w:numId w:val="1001"/>
        </w:numPr>
        <w:pStyle w:val="Compact"/>
      </w:pPr>
      <w:r>
        <w:rPr>
          <w:bCs/>
          <w:b/>
        </w:rPr>
        <w:t xml:space="preserve">Surgical Precision:</w:t>
      </w:r>
      <w:r>
        <w:t xml:space="preserve"> </w:t>
      </w:r>
      <w:r>
        <w:t xml:space="preserve">Observing the delicate nature of intraocular surgeries and appreciating the steady hands required for an ophthalmologist.</w:t>
      </w:r>
    </w:p>
    <w:p>
      <w:pPr>
        <w:numPr>
          <w:ilvl w:val="0"/>
          <w:numId w:val="1001"/>
        </w:numPr>
        <w:pStyle w:val="Compact"/>
      </w:pPr>
      <w:r>
        <w:rPr>
          <w:bCs/>
          <w:b/>
        </w:rPr>
        <w:t xml:space="preserve">Pediatric Ophthalmology:</w:t>
      </w:r>
      <w:r>
        <w:t xml:space="preserve"> </w:t>
      </w:r>
      <w:r>
        <w:t xml:space="preserve">Gaining experience in strabismus and amblyopia screening, which are common concerns among families in Russia Saint Petersburg.</w:t>
      </w:r>
    </w:p>
    <w:bookmarkEnd w:id="25"/>
    <w:bookmarkStart w:id="26" w:name="conclusion"/>
    <w:p>
      <w:pPr>
        <w:pStyle w:val="Heading2"/>
      </w:pPr>
      <w:r>
        <w:t xml:space="preserve">7. Conclusion</w:t>
      </w:r>
    </w:p>
    <w:p>
      <w:pPr>
        <w:pStyle w:val="FirstParagraph"/>
      </w:pPr>
      <w:r>
        <w:t xml:space="preserve">In conclusion, this internship has been an instrumental phase in my development as a medical professional. The opportunity to train as an intern within the robust medical framework of</w:t>
      </w:r>
      <w:r>
        <w:t xml:space="preserve"> </w:t>
      </w:r>
      <w:r>
        <w:rPr>
          <w:bCs/>
          <w:b/>
        </w:rPr>
        <w:t xml:space="preserve">Russia Saint Petersburg</w:t>
      </w:r>
      <w:r>
        <w:t xml:space="preserve"> </w:t>
      </w:r>
      <w:r>
        <w:t xml:space="preserve">has provided a comprehensive education in ophthalmology. I have not only enhanced my clinical skills but also gained a profound respect for the complexities of eye care management in a high-demand urban environment.</w:t>
      </w:r>
      <w:r>
        <w:t xml:space="preserve"> </w:t>
      </w:r>
      <w:r>
        <w:t xml:space="preserve">The experience confirms that being an effective</w:t>
      </w:r>
      <w:r>
        <w:t xml:space="preserve"> </w:t>
      </w:r>
      <w:r>
        <w:rPr>
          <w:bCs/>
          <w:b/>
        </w:rPr>
        <w:t xml:space="preserve">Ophthalmologist</w:t>
      </w:r>
      <w:r>
        <w:t xml:space="preserve"> </w:t>
      </w:r>
      <w:r>
        <w:t xml:space="preserve">requires continuous learning, adaptability, and cultural sensitivity. The standards upheld by the institutions in</w:t>
      </w:r>
      <w:r>
        <w:t xml:space="preserve"> </w:t>
      </w:r>
      <w:r>
        <w:rPr>
          <w:bCs/>
          <w:b/>
        </w:rPr>
        <w:t xml:space="preserve">Russia Saint Petersburg have set a benchmark for my future career. I leave this internship with confidence in my technical abilities and a renewed commitment to improving visual health outcomes through dedicated practice and ethical care.</w:t>
      </w:r>
    </w:p>
    <w:p>
      <w:pPr>
        <w:pStyle w:val="BodyText"/>
      </w:pPr>
      <w:r>
        <w:rPr>
          <w:bCs/>
          <w:b/>
        </w:rPr>
        <w:t xml:space="preserve">Signature:</w:t>
      </w:r>
    </w:p>
    <w:p>
      <w:pPr>
        <w:pStyle w:val="BodyText"/>
      </w:pPr>
      <w:r>
        <w:t xml:space="preserve">__________________________</w:t>
      </w:r>
    </w:p>
    <w:p>
      <w:pPr>
        <w:pStyle w:val="BodyText"/>
      </w:pPr>
      <w:r>
        <w:t xml:space="preserve">[Student Name]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Ophthalmology Practice in Russia Saint Petersburg</dc:title>
  <dc:creator/>
  <dc:language>en</dc:language>
  <cp:keywords/>
  <dcterms:created xsi:type="dcterms:W3CDTF">2026-07-29T20:34:55Z</dcterms:created>
  <dcterms:modified xsi:type="dcterms:W3CDTF">2026-07-29T20:34:55Z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