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Senegal</w:t>
      </w:r>
      <w:r>
        <w:t xml:space="preserve"> </w:t>
      </w:r>
      <w:r>
        <w:t xml:space="preserve">Dakar</w:t>
      </w:r>
    </w:p>
    <w:bookmarkStart w:id="20" w:name="Xf765e7a861f17c1bebc9c89526d92257caca676"/>
    <w:p>
      <w:pPr>
        <w:pStyle w:val="Heading1"/>
      </w:pPr>
      <w:r>
        <w:t xml:space="preserve">Internship Report on Ophthalmology Practices</w:t>
      </w:r>
    </w:p>
    <w:p>
      <w:pPr>
        <w:pStyle w:val="FirstParagraph"/>
      </w:pPr>
      <w:r>
        <w:rPr>
          <w:bCs/>
          <w:b/>
        </w:rPr>
        <w:t xml:space="preserve">Institution:</w:t>
      </w:r>
      <w:r>
        <w:t xml:space="preserve"> </w:t>
      </w:r>
      <w:r>
        <w:t xml:space="preserve">Faculty of Medicine, Pharmacy and Dentistry, University of Dakar</w:t>
      </w:r>
      <w:r>
        <w:br/>
      </w:r>
      <w:r>
        <w:rPr>
          <w:bCs/>
          <w:b/>
        </w:rPr>
        <w:t xml:space="preserve">Date:</w:t>
      </w:r>
      <w:r>
        <w:rPr>
          <w:iCs/>
          <w:i/>
        </w:rPr>
        <w:t xml:space="preserve">[Insert Date]</w:t>
      </w:r>
      <w:r>
        <w:br/>
      </w:r>
      <w:r>
        <w:rPr>
          <w:bCs/>
          <w:b/>
        </w:rPr>
        <w:t xml:space="preserve">Patient Volume Context:</w:t>
      </w:r>
      <w:r>
        <w:t xml:space="preserve"> </w:t>
      </w:r>
      <w:r>
        <w:t xml:space="preserve">High-volume public hospital setting in Senegal Dakar</w:t>
      </w:r>
      <w:r>
        <w:br/>
      </w:r>
    </w:p>
    <w:p>
      <w:pPr>
        <w:pStyle w:val="BodyText"/>
      </w:pPr>
      <w:r>
        <w:t xml:space="preserve">Audience:/h1&gt; Academic Review Board and Hospital Administration</w:t>
      </w:r>
    </w:p>
    <w:bookmarkEnd w:id="20"/>
    <w:bookmarkStart w:id="21" w:name="executive-summary"/>
    <w:p>
      <w:pPr>
        <w:pStyle w:val="Heading2"/>
      </w:pPr>
      <w:r>
        <w:t xml:space="preserve">1. Executive Summary</w:t>
      </w:r>
    </w:p>
    <w:p>
      <w:pPr>
        <w:pStyle w:val="FirstParagraph"/>
      </w:pPr>
      <w:r>
        <w:t xml:space="preserve">This document serves as a comprehensive summary of my clinical and academic internship focused on Ophthalmology within the bustling healthcare ecosystem of Senegal Dakar. The primary objective of this report is to outline the practical experiences gained, the specific medical challenges observed in West Africa, and the professional development achieved during this rotation. Working as an</w:t>
      </w:r>
      <w:r>
        <w:t xml:space="preserve"> </w:t>
      </w:r>
      <w:r>
        <w:rPr>
          <w:bCs/>
          <w:b/>
        </w:rPr>
        <w:t xml:space="preserve">Internship</w:t>
      </w:r>
      <w:r>
        <w:t xml:space="preserve"> </w:t>
      </w:r>
      <w:r>
        <w:t xml:space="preserve">participant in a high-volume setting requires not only technical proficiency but also significant cultural competence and adaptability. This report details how the unique epidemiological landscape of Senegal Dakar influences modern ophthalmic care, highlighting the critical intersection of traditional disease patterns and emerging urban health issues.</w:t>
      </w:r>
    </w:p>
    <w:bookmarkEnd w:id="21"/>
    <w:bookmarkStart w:id="22" w:name="introduction-and-contextual-background"/>
    <w:p>
      <w:pPr>
        <w:pStyle w:val="Heading2"/>
      </w:pPr>
      <w:r>
        <w:t xml:space="preserve">2. Introduction and Contextual Background</w:t>
      </w:r>
    </w:p>
    <w:p>
      <w:pPr>
        <w:pStyle w:val="FirstParagraph"/>
      </w:pPr>
      <w:r>
        <w:t xml:space="preserve">The choice to conduct this internship in Senegal Dakar was driven by the city's status as a major hub for medical tourism and healthcare education in West Africa. Unlike many European or North American settings where cataract surgery is the predominant procedure due to aging populations, the context of Senegal Dakar presents a dual burden of disease. As an aspiring specialist observing</w:t>
      </w:r>
      <w:r>
        <w:t xml:space="preserve"> </w:t>
      </w:r>
      <w:r>
        <w:rPr>
          <w:bCs/>
          <w:b/>
        </w:rPr>
        <w:t xml:space="preserve">Ophthalmologist</w:t>
      </w:r>
      <w:r>
        <w:t xml:space="preserve"> </w:t>
      </w:r>
      <w:r>
        <w:t xml:space="preserve">practices in this region, one must navigate between infectious causes of blindness and the rising tide of non-communicable diseases associated with urbanization.</w:t>
      </w:r>
    </w:p>
    <w:p>
      <w:pPr>
        <w:pStyle w:val="BodyText"/>
      </w:pPr>
      <w:r>
        <w:t xml:space="preserve">Dakar is characterized by rapid demographic growth, high population density, and varying socioeconomic strata. This environment directly impacts patient presentation times. Many patients arrive at tertiary care centers in Dakar only after significant visual impairment has occurred, necessitating urgent and complex interventions. Understanding the social determinants of health in this specific geographic location is as crucial as understanding the anatomy of the eye.</w:t>
      </w:r>
    </w:p>
    <w:bookmarkEnd w:id="22"/>
    <w:bookmarkStart w:id="25" w:name="Xcaa5064944856452dc3044af8d2b95ae29ed427"/>
    <w:p>
      <w:pPr>
        <w:pStyle w:val="Heading2"/>
      </w:pPr>
      <w:r>
        <w:t xml:space="preserve">3. Clinical Observations: The Ophthalmologist's Role</w:t>
      </w:r>
    </w:p>
    <w:p>
      <w:pPr>
        <w:pStyle w:val="FirstParagraph"/>
      </w:pPr>
      <w:r>
        <w:t xml:space="preserve">The daily routine of an</w:t>
      </w:r>
      <w:r>
        <w:t xml:space="preserve"> </w:t>
      </w:r>
      <w:r>
        <w:rPr>
          <w:bCs/>
          <w:b/>
        </w:rPr>
        <w:t xml:space="preserve">Ophthalmologist</w:t>
      </w:r>
      <w:r>
        <w:t xml:space="preserve"> </w:t>
      </w:r>
      <w:r>
        <w:t xml:space="preserve">during my internship involved a rigorous mix of outpatient consultations, operating room assistance, and emergency care. The caseload in Senegal Dakar is diverse. While cataracts remain the leading cause of blindness, accounting for a significant percentage of surgical volume, there is a marked increase in cases related to diabetic retinopathy and glaucoma.</w:t>
      </w:r>
    </w:p>
    <w:bookmarkStart w:id="23" w:name="cataract-surgery"/>
    <w:p>
      <w:pPr>
        <w:pStyle w:val="Heading3"/>
      </w:pPr>
      <w:r>
        <w:t xml:space="preserve">3.1 Cataract Surgery</w:t>
      </w:r>
    </w:p>
    <w:p>
      <w:pPr>
        <w:pStyle w:val="FirstParagraph"/>
      </w:pPr>
      <w:r>
        <w:t xml:space="preserve">Cataract surgery forms the bulk of my practical exposure. In this setting, phacoemulsification is becoming increasingly common, though manual small-incision cataract surgery (MSICS) is still widely utilized due to cost-effectiveness and resource availability. I observed numerous procedures where the</w:t>
      </w:r>
      <w:r>
        <w:t xml:space="preserve"> </w:t>
      </w:r>
      <w:r>
        <w:rPr>
          <w:bCs/>
          <w:b/>
        </w:rPr>
        <w:t xml:space="preserve">Ophthalmologist</w:t>
      </w:r>
      <w:r>
        <w:t xml:space="preserve"> </w:t>
      </w:r>
      <w:r>
        <w:t xml:space="preserve">had to adapt techniques based on the quality of intraoperative equipment. The skill required to manage complicated eyes with dense nuclear sclerosis, often seen in older demographics in Dakar, was a highlight of my surgical training.</w:t>
      </w:r>
    </w:p>
    <w:bookmarkEnd w:id="23"/>
    <w:bookmarkStart w:id="24" w:name="diabetic-retinopathy-and-glaucoma"/>
    <w:p>
      <w:pPr>
        <w:pStyle w:val="Heading3"/>
      </w:pPr>
      <w:r>
        <w:t xml:space="preserve">3.2 Diabetic Retinopathy and Glaucoma</w:t>
      </w:r>
    </w:p>
    <w:p>
      <w:pPr>
        <w:pStyle w:val="FirstParagraph"/>
      </w:pPr>
      <w:r>
        <w:t xml:space="preserve">A significant portion of my internship was dedicated to screening for diabetic retinopathy. With the prevalence of type 2 diabetes rising in Senegal Dakar, the demand for fundus examinations and laser photocoagulation has surged. I assisted in interpreting fluorescein angiography results and learned to distinguish between non-proliferative and proliferative stages. Furthermore, glaucoma remains a "silent thief of sight," and many patients presented with advanced optic nerve damage upon arrival. This underscored the importance of public health education campaigns within the community.</w:t>
      </w:r>
    </w:p>
    <w:bookmarkEnd w:id="24"/>
    <w:bookmarkEnd w:id="25"/>
    <w:bookmarkStart w:id="26" w:name="challenges-specific-to-senegal-dakar"/>
    <w:p>
      <w:pPr>
        <w:pStyle w:val="Heading2"/>
      </w:pPr>
      <w:r>
        <w:t xml:space="preserve">4. Challenges Specific to Senegal Dakar</w:t>
      </w:r>
    </w:p>
    <w:p>
      <w:pPr>
        <w:pStyle w:val="FirstParagraph"/>
      </w:pPr>
      <w:r>
        <w:t xml:space="preserve">The environment in Senegal Dakar presents distinct challenges that an intern must learn to navigate. Firstly, resource limitations can be stringent. While major centers in Dakar are well-equipped, shortages of specific medications or consumables can occur intermittently. This requires the</w:t>
      </w:r>
      <w:r>
        <w:t xml:space="preserve"> </w:t>
      </w:r>
      <w:r>
        <w:rPr>
          <w:bCs/>
          <w:b/>
        </w:rPr>
        <w:t xml:space="preserve">Ophthalmologist</w:t>
      </w:r>
      <w:r>
        <w:t xml:space="preserve"> </w:t>
      </w:r>
      <w:r>
        <w:t xml:space="preserve">to be resourceful and prioritize treatments based on necessity rather than convenience.</w:t>
      </w:r>
    </w:p>
    <w:p>
      <w:pPr>
        <w:pStyle w:val="BodyText"/>
      </w:pPr>
      <w:r>
        <w:t xml:space="preserve">Secondly, the socioeconomic disparity in Senegal Dakar affects patient compliance. Many patients travel long distances from rural areas to reach healthcare facilities in Dakar, making follow-up appointments difficult. As an intern, I learned that building rapport and providing clear, accessible education is vital for ensuring treatment adherence. Language barriers are also a factor; while French is the official language of medicine in Senegal Dakar, many patients speak Wolof or local dialects. Effective communication often requires the use of translators or visual aids to ensure patients understand their diagnoses.</w:t>
      </w:r>
    </w:p>
    <w:bookmarkEnd w:id="26"/>
    <w:bookmarkStart w:id="27" w:name="academic-and-professional-development"/>
    <w:p>
      <w:pPr>
        <w:pStyle w:val="Heading2"/>
      </w:pPr>
      <w:r>
        <w:t xml:space="preserve">5. Academic and Professional Development</w:t>
      </w:r>
    </w:p>
    <w:p>
      <w:pPr>
        <w:pStyle w:val="FirstParagraph"/>
      </w:pPr>
      <w:r>
        <w:t xml:space="preserve">This internship has significantly enhanced my clinical reasoning and surgical dexterity. Under the mentorship of senior faculty, I have improved my skills in slit-lamp examinations, intraocular pressure measurements, and indirect ophthalmoscopy. The high patient volume in Senegal Dakar allowed for rapid repetition of key diagnostic maneuvers, leading to increased confidence.</w:t>
      </w:r>
    </w:p>
    <w:p>
      <w:pPr>
        <w:pStyle w:val="BodyText"/>
      </w:pPr>
      <w:r>
        <w:t xml:space="preserve">Furthermore, the internship fostered a deeper understanding of global health disparities. Observing how an</w:t>
      </w:r>
      <w:r>
        <w:t xml:space="preserve"> </w:t>
      </w:r>
      <w:r>
        <w:rPr>
          <w:bCs/>
          <w:b/>
        </w:rPr>
        <w:t xml:space="preserve">Ophthalmologist</w:t>
      </w:r>
      <w:r>
        <w:t xml:space="preserve"> </w:t>
      </w:r>
      <w:r>
        <w:t xml:space="preserve">can restore sight and dignity to individuals in underserved populations has been profoundly motivating. It highlighted the importance of sustainable healthcare models that can withstand the pressures of a growing urban center like Senegal Dakar.</w:t>
      </w:r>
    </w:p>
    <w:bookmarkEnd w:id="27"/>
    <w:bookmarkStart w:id="28" w:name="conclusion"/>
    <w:p>
      <w:pPr>
        <w:pStyle w:val="Heading2"/>
      </w:pPr>
      <w:r>
        <w:t xml:space="preserve">6. Conclusion</w:t>
      </w:r>
    </w:p>
    <w:p>
      <w:pPr>
        <w:pStyle w:val="FirstParagraph"/>
      </w:pPr>
      <w:r>
        <w:t xml:space="preserve">In conclusion, my internship focused on Ophthalmology in Senegal Dakar has been an invaluable experience. It provided a rigorous training ground that combined advanced medical practice with the realities of healthcare delivery in a developing urban context. The interplay between traditional cataract cases and emerging chronic conditions required adaptability and resilience—qualities that define a competent</w:t>
      </w:r>
      <w:r>
        <w:t xml:space="preserve"> </w:t>
      </w:r>
      <w:r>
        <w:rPr>
          <w:bCs/>
          <w:b/>
        </w:rPr>
        <w:t xml:space="preserve">Ophthalmologist</w:t>
      </w:r>
      <w:r>
        <w:t xml:space="preserve">. The unique environment of Senegal Dakar taught me that technical skill must be paired with empathy, cultural sensitivity, and strategic resource management. As I move forward in my medical career, the lessons learned during this internship regarding patient care in diverse settings will remain central to my professional identity.</w:t>
      </w:r>
    </w:p>
    <w:p>
      <w:pPr>
        <w:pStyle w:val="BodyText"/>
      </w:pPr>
      <w:r>
        <w:rPr>
          <w:bCs/>
          <w:b/>
        </w:rPr>
        <w:t xml:space="preserve">Student Name:</w:t>
      </w:r>
      <w:r>
        <w:t xml:space="preserve"> </w:t>
      </w:r>
      <w:r>
        <w:t xml:space="preserve">________________________</w:t>
      </w:r>
    </w:p>
    <w:p>
      <w:pPr>
        <w:pStyle w:val="BodyText"/>
      </w:pPr>
      <w:r>
        <w:rPr>
          <w:bCs/>
          <w:b/>
        </w:rPr>
        <w:t xml:space="preserve">Date:</w:t>
      </w:r>
      <w:r>
        <w:t xml:space="preserve"> </w:t>
      </w:r>
      <w:r>
        <w:t xml:space="preserve">________________________</w:t>
      </w:r>
    </w:p>
    <w:p>
      <w:pPr>
        <w:pStyle w:val="BodyText"/>
      </w:pPr>
      <w:r>
        <w:br/>
      </w:r>
      <w:r>
        <w:br/>
      </w:r>
    </w:p>
    <w:p>
      <w:pPr>
        <w:pStyle w:val="BodyText"/>
      </w:pPr>
      <w:r>
        <w:rPr>
          <w:vertAlign w:val="superscript"/>
        </w:rPr>
        <w:t xml:space="preserve">This report was prepared in English as requested, documenting the Ophthalmology internship experience in Senegal Dakar.</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Senegal Dakar</dc:title>
  <dc:creator/>
  <dc:language>en</dc:language>
  <cp:keywords/>
  <dcterms:created xsi:type="dcterms:W3CDTF">2026-07-29T11:40:39Z</dcterms:created>
  <dcterms:modified xsi:type="dcterms:W3CDTF">2026-07-29T11:40:39Z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