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Spain</w:t>
      </w:r>
      <w:r>
        <w:t xml:space="preserve"> </w:t>
      </w:r>
      <w:r>
        <w:t xml:space="preserve">Madrid</w:t>
      </w:r>
    </w:p>
    <w:bookmarkStart w:id="20" w:name="theoretical-practical-internship-report"/>
    <w:p>
      <w:pPr>
        <w:pStyle w:val="Heading1"/>
      </w:pPr>
      <w:r>
        <w:rPr>
          <w:bCs/>
          <w:b/>
        </w:rPr>
        <w:t xml:space="preserve">Theoretical-Practical Internship Report</w:t>
      </w:r>
    </w:p>
    <w:p>
      <w:pPr>
        <w:pStyle w:val="FirstParagraph"/>
      </w:pPr>
      <w:r>
        <w:rPr>
          <w:bCs/>
          <w:b/>
          <w:iCs/>
          <w:i/>
        </w:rPr>
        <w:t xml:space="preserve">Degree in Ophthalmology and Optics - Specialization in Clinical Practice</w:t>
      </w:r>
    </w:p>
    <w:bookmarkEnd w:id="20"/>
    <w:p>
      <w:pPr>
        <w:pStyle w:val="BodyText"/>
      </w:pPr>
      <w:r>
        <w:t xml:space="preserve">This document serves as the final academic internship report for the degree program in</w:t>
      </w:r>
      <w:r>
        <w:t xml:space="preserve"> </w:t>
      </w:r>
      <w:r>
        <w:t xml:space="preserve">Ophthalmologist</w:t>
      </w:r>
      <w:r>
        <w:t xml:space="preserve"> </w:t>
      </w:r>
      <w:r>
        <w:t xml:space="preserve">studies. The practical training period was conducted within a specialized ophthalmic center located in</w:t>
      </w:r>
      <w:r>
        <w:t xml:space="preserve"> </w:t>
      </w:r>
      <w:r>
        <w:rPr>
          <w:bCs/>
          <w:b/>
        </w:rPr>
        <w:t xml:space="preserve">Spain Madrid</w:t>
      </w:r>
      <w:r>
        <w:t xml:space="preserve">. The objective of this report is to detail the professional development, clinical skills acquired, and the integration into the healthcare system of</w:t>
      </w:r>
      <w:r>
        <w:t xml:space="preserve"> </w:t>
      </w:r>
      <w:r>
        <w:rPr>
          <w:bCs/>
          <w:b/>
        </w:rPr>
        <w:t xml:space="preserve">Spain Madrid</w:t>
      </w:r>
      <w:r>
        <w:t xml:space="preserve">, reflecting on the challenges and successes encountered during this crucial phase of medical education.</w:t>
      </w:r>
    </w:p>
    <w:bookmarkStart w:id="21" w:name="introduction-and-context"/>
    <w:p>
      <w:pPr>
        <w:pStyle w:val="Heading2"/>
      </w:pPr>
      <w:r>
        <w:t xml:space="preserve">1. Introduction and Context</w:t>
      </w:r>
    </w:p>
    <w:p>
      <w:pPr>
        <w:pStyle w:val="FirstParagraph"/>
      </w:pPr>
      <w:r>
        <w:t xml:space="preserve">The internship program was designed to bridge the gap between theoretical knowledge acquired in university lectures and real-world clinical application. The host institution, a leading private hospital network with extensive ties to the public health system of Madrid, provided an ideal environment for training future specialists in ophthalmology. The choice of</w:t>
      </w:r>
      <w:r>
        <w:t xml:space="preserve"> </w:t>
      </w:r>
      <w:r>
        <w:rPr>
          <w:bCs/>
          <w:b/>
        </w:rPr>
        <w:t xml:space="preserve">Spain Madrid</w:t>
      </w:r>
      <w:r>
        <w:t xml:space="preserve"> </w:t>
      </w:r>
      <w:r>
        <w:t xml:space="preserve">as the location for this internship was strategic, given that the region is known for its high standards in medical technology and its diverse patient demographic.</w:t>
      </w:r>
    </w:p>
    <w:p>
      <w:pPr>
        <w:pStyle w:val="BodyText"/>
      </w:pPr>
      <w:r>
        <w:t xml:space="preserve">The primary goal was to function under supervision as a trainee</w:t>
      </w:r>
      <w:r>
        <w:t xml:space="preserve"> </w:t>
      </w:r>
      <w:r>
        <w:t xml:space="preserve">Ophthalmologist</w:t>
      </w:r>
      <w:r>
        <w:t xml:space="preserve">, assisting senior consultants in outpatient clinics, surgical theaters, and emergency rooms. The internship lasted for twelve weeks, during which the intern was exposed to a wide spectrum of ocular pathologies prevalent in the population of</w:t>
      </w:r>
      <w:r>
        <w:t xml:space="preserve"> </w:t>
      </w:r>
      <w:r>
        <w:rPr>
          <w:bCs/>
          <w:b/>
        </w:rPr>
        <w:t xml:space="preserve">Spain Madrid</w:t>
      </w:r>
      <w:r>
        <w:t xml:space="preserve">.</w:t>
      </w:r>
    </w:p>
    <w:bookmarkEnd w:id="21"/>
    <w:bookmarkStart w:id="22" w:name="clinical-objectives-and-responsibilities"/>
    <w:p>
      <w:pPr>
        <w:pStyle w:val="Heading2"/>
      </w:pPr>
      <w:r>
        <w:t xml:space="preserve">2. Clinical Objectives and Responsibilities</w:t>
      </w:r>
    </w:p>
    <w:p>
      <w:pPr>
        <w:pStyle w:val="FirstParagraph"/>
      </w:pPr>
      <w:r>
        <w:t xml:space="preserve">The core objectives of this internship were multifaceted. First, it aimed to develop proficiency in basic ophthalmic examinations, including visual acuity testing, tonometry, slit-lamp biomicroscopy, and fundoscopy. Second, the intern was required to assist in minor surgical procedures such as cataract removals (phacoemulsification) and laser treatments for retinal conditions.</w:t>
      </w:r>
    </w:p>
    <w:p>
      <w:pPr>
        <w:pStyle w:val="BodyText"/>
      </w:pPr>
      <w:r>
        <w:t xml:space="preserve">As a trainee</w:t>
      </w:r>
      <w:r>
        <w:t xml:space="preserve"> </w:t>
      </w:r>
      <w:r>
        <w:t xml:space="preserve">Ophthalmologist</w:t>
      </w:r>
      <w:r>
        <w:t xml:space="preserve">, the daily routine began with morning rounds, where the intern would review patient histories and assist in physical examinations. This was followed by outpatient clinics where patients were seen for consultations ranging from routine check-ups to complex diagnostic evaluations. The internship emphasized the importance of empathetic communication, particularly given the multicultural nature of</w:t>
      </w:r>
      <w:r>
        <w:t xml:space="preserve"> </w:t>
      </w:r>
      <w:r>
        <w:rPr>
          <w:bCs/>
          <w:b/>
        </w:rPr>
        <w:t xml:space="preserve">Spain Madrid</w:t>
      </w:r>
      <w:r>
        <w:t xml:space="preserve">, requiring interns to interact effectively with patients from various linguistic and cultural backgrounds.</w:t>
      </w:r>
    </w:p>
    <w:bookmarkEnd w:id="22"/>
    <w:bookmarkStart w:id="23" w:name="X51cc9f8d013572ed9453a8c2ebc0f8663651d65"/>
    <w:p>
      <w:pPr>
        <w:pStyle w:val="Heading2"/>
      </w:pPr>
      <w:r>
        <w:t xml:space="preserve">3. Key Clinical Experiences and Pathologies Encountered</w:t>
      </w:r>
    </w:p>
    <w:p>
      <w:pPr>
        <w:pStyle w:val="FirstParagraph"/>
      </w:pPr>
      <w:r>
        <w:t xml:space="preserve">The clinical exposure during this internship in</w:t>
      </w:r>
      <w:r>
        <w:t xml:space="preserve"> </w:t>
      </w:r>
      <w:r>
        <w:rPr>
          <w:bCs/>
          <w:b/>
        </w:rPr>
        <w:t xml:space="preserve">Spain Madrid</w:t>
      </w:r>
      <w:r>
        <w:t xml:space="preserve"> </w:t>
      </w:r>
      <w:r>
        <w:t xml:space="preserve">was comprehensive. The following areas were highlighted:</w:t>
      </w:r>
    </w:p>
    <w:p>
      <w:pPr>
        <w:numPr>
          <w:ilvl w:val="0"/>
          <w:numId w:val="1001"/>
        </w:numPr>
        <w:pStyle w:val="Compact"/>
      </w:pPr>
      <w:r>
        <w:rPr>
          <w:bCs/>
          <w:b/>
        </w:rPr>
        <w:t xml:space="preserve">Cataract Surgery:</w:t>
      </w:r>
      <w:r>
        <w:t xml:space="preserve"> </w:t>
      </w:r>
      <w:r>
        <w:t xml:space="preserve">A significant portion of the time was spent assisting in cataract surgeries. Observing and participating in phacoemulsification techniques allowed for a deeper understanding of surgical precision and post-operative care protocols standard in the Spanish medical system.</w:t>
      </w:r>
    </w:p>
    <w:p>
      <w:pPr>
        <w:numPr>
          <w:ilvl w:val="0"/>
          <w:numId w:val="1001"/>
        </w:numPr>
        <w:pStyle w:val="Compact"/>
      </w:pPr>
      <w:r>
        <w:rPr>
          <w:bCs/>
          <w:b/>
        </w:rPr>
        <w:t xml:space="preserve">Glaucoma Management:</w:t>
      </w:r>
      <w:r>
        <w:t xml:space="preserve"> </w:t>
      </w:r>
      <w:r>
        <w:t xml:space="preserve">The intern managed follow-up appointments for glaucoma patients, learning to interpret visual field tests and Optical Coherence Tomography (OCT) scans. This highlighted the chronic nature of managing intraocular pressure and the importance of long-term patient monitoring.</w:t>
      </w:r>
    </w:p>
    <w:p>
      <w:pPr>
        <w:numPr>
          <w:ilvl w:val="0"/>
          <w:numId w:val="1001"/>
        </w:numPr>
        <w:pStyle w:val="Compact"/>
      </w:pPr>
      <w:r>
        <w:rPr>
          <w:bCs/>
          <w:b/>
        </w:rPr>
        <w:t xml:space="preserve">Retinal Diseases:</w:t>
      </w:r>
      <w:r>
        <w:t xml:space="preserve"> </w:t>
      </w:r>
      <w:r>
        <w:t xml:space="preserve">Cases involving Age-Related Macular Degeneration (AMD) and Diabetic Retinopathy were frequent. The intern learned to administer intravitreal injections, a critical skill for any aspiring</w:t>
      </w:r>
      <w:r>
        <w:t xml:space="preserve"> </w:t>
      </w:r>
      <w:r>
        <w:t xml:space="preserve">Ophthalmologist</w:t>
      </w:r>
      <w:r>
        <w:t xml:space="preserve">. This experience was particularly valuable in understanding the pharmacological treatments available in</w:t>
      </w:r>
      <w:r>
        <w:t xml:space="preserve"> </w:t>
      </w:r>
      <w:r>
        <w:rPr>
          <w:bCs/>
          <w:b/>
        </w:rPr>
        <w:t xml:space="preserve">Spain Madrid</w:t>
      </w:r>
      <w:r>
        <w:t xml:space="preserve">.</w:t>
      </w:r>
    </w:p>
    <w:p>
      <w:pPr>
        <w:numPr>
          <w:ilvl w:val="0"/>
          <w:numId w:val="1001"/>
        </w:numPr>
        <w:pStyle w:val="Compact"/>
      </w:pPr>
      <w:r>
        <w:rPr>
          <w:bCs/>
          <w:b/>
        </w:rPr>
        <w:t xml:space="preserve">Pediatric Ophthalmology:</w:t>
      </w:r>
      <w:r>
        <w:t xml:space="preserve"> </w:t>
      </w:r>
      <w:r>
        <w:t xml:space="preserve">A specialized week was dedicated to pediatric cases, focusing on strabismus and amblyopia. This required a different approach to patient interaction, emphasizing patience and engagement with children.</w:t>
      </w:r>
    </w:p>
    <w:bookmarkEnd w:id="23"/>
    <w:bookmarkStart w:id="24" w:name="X04b06b31669586e27f63f7a2001814628e5119d"/>
    <w:p>
      <w:pPr>
        <w:pStyle w:val="Heading2"/>
      </w:pPr>
      <w:r>
        <w:t xml:space="preserve">4. Integration into the Healthcare System of Spain Madrid</w:t>
      </w:r>
    </w:p>
    <w:p>
      <w:pPr>
        <w:pStyle w:val="FirstParagraph"/>
      </w:pPr>
      <w:r>
        <w:t xml:space="preserve">A unique aspect of this internship was the immersion into the healthcare culture of</w:t>
      </w:r>
      <w:r>
        <w:t xml:space="preserve"> </w:t>
      </w:r>
      <w:r>
        <w:rPr>
          <w:bCs/>
          <w:b/>
        </w:rPr>
        <w:t xml:space="preserve">Spain Madrid</w:t>
      </w:r>
      <w:r>
        <w:t xml:space="preserve">. The Spanish healthcare system is highly regarded for its efficiency and accessibility. Working within this framework, the intern observed how public and private sectors interact. While the internship took place in a private facility, many protocols mirrored those of the national health service.</w:t>
      </w:r>
    </w:p>
    <w:p>
      <w:pPr>
        <w:pStyle w:val="BodyText"/>
      </w:pPr>
      <w:r>
        <w:t xml:space="preserve">The intern gained insights into the administrative workflows specific to</w:t>
      </w:r>
      <w:r>
        <w:t xml:space="preserve"> </w:t>
      </w:r>
      <w:r>
        <w:rPr>
          <w:bCs/>
          <w:b/>
        </w:rPr>
        <w:t xml:space="preserve">Spain Madrid</w:t>
      </w:r>
      <w:r>
        <w:t xml:space="preserve">, including electronic health record management and inter-departmental communication. Furthermore, being located in</w:t>
      </w:r>
      <w:r>
        <w:t xml:space="preserve"> </w:t>
      </w:r>
      <w:r>
        <w:rPr>
          <w:bCs/>
          <w:b/>
        </w:rPr>
        <w:t xml:space="preserve">Spain Madrid</w:t>
      </w:r>
      <w:r>
        <w:t xml:space="preserve">, the hospital hosted regular multidisciplinary meetings where ophthalmologists collaborated with neurologists, endocrinologists, and general practitioners. These collaborations were essential for managing systemic diseases that affect ocular health, such as diabetes and hypertension.</w:t>
      </w:r>
    </w:p>
    <w:p>
      <w:pPr>
        <w:pStyle w:val="BodyText"/>
      </w:pPr>
      <w:r>
        <w:t xml:space="preserve">The language barrier was minimal due to the high proficiency in English among medical staff in international clinics in</w:t>
      </w:r>
      <w:r>
        <w:t xml:space="preserve"> </w:t>
      </w:r>
      <w:r>
        <w:rPr>
          <w:bCs/>
          <w:b/>
        </w:rPr>
        <w:t xml:space="preserve">Spain Madrid</w:t>
      </w:r>
      <w:r>
        <w:t xml:space="preserve">. However, learning basic medical Spanish proved beneficial for building rapport with older patients who preferred their native tongue. This cultural adaptability is a crucial skill for any international student or professional aiming to practice as an</w:t>
      </w:r>
      <w:r>
        <w:t xml:space="preserve"> </w:t>
      </w:r>
      <w:r>
        <w:t xml:space="preserve">Ophthalmologist</w:t>
      </w:r>
      <w:r>
        <w:t xml:space="preserve"> </w:t>
      </w:r>
      <w:r>
        <w:t xml:space="preserve">abroad.</w:t>
      </w:r>
    </w:p>
    <w:bookmarkEnd w:id="24"/>
    <w:bookmarkStart w:id="25" w:name="challenges-and-professional-growth"/>
    <w:p>
      <w:pPr>
        <w:pStyle w:val="Heading2"/>
      </w:pPr>
      <w:r>
        <w:t xml:space="preserve">5. Challenges and Professional Growth</w:t>
      </w:r>
    </w:p>
    <w:p>
      <w:pPr>
        <w:pStyle w:val="FirstParagraph"/>
      </w:pPr>
      <w:r>
        <w:t xml:space="preserve">The transition from student to practitioner posed several challenges. The primary difficulty was managing the workload while maintaining a high standard of clinical accuracy. In</w:t>
      </w:r>
      <w:r>
        <w:t xml:space="preserve"> </w:t>
      </w:r>
      <w:r>
        <w:rPr>
          <w:bCs/>
          <w:b/>
        </w:rPr>
        <w:t xml:space="preserve">Spain Madrid</w:t>
      </w:r>
      <w:r>
        <w:t xml:space="preserve">, the pace of patient turnover is brisk, requiring interns to develop efficient diagnostic algorithms quickly.</w:t>
      </w:r>
    </w:p>
    <w:p>
      <w:pPr>
        <w:pStyle w:val="BodyText"/>
      </w:pPr>
      <w:r>
        <w:t xml:space="preserve">Another challenge was emotional resilience. Dealing with patients suffering from vision loss or severe eye pain required empathy and psychological support skills. The internship provided mentorship sessions where senior</w:t>
      </w:r>
      <w:r>
        <w:t xml:space="preserve"> </w:t>
      </w:r>
      <w:r>
        <w:t xml:space="preserve">Ophthalmologist</w:t>
      </w:r>
      <w:r>
        <w:t xml:space="preserve"> </w:t>
      </w:r>
      <w:r>
        <w:t xml:space="preserve">consultants discussed case studies involving difficult prognoses, offering guidance on how to communicate bad news effectively.</w:t>
      </w:r>
    </w:p>
    <w:p>
      <w:pPr>
        <w:pStyle w:val="BodyText"/>
      </w:pPr>
      <w:r>
        <w:t xml:space="preserve">Technological adaptation was also a significant learning curve. The facilities in</w:t>
      </w:r>
      <w:r>
        <w:t xml:space="preserve"> </w:t>
      </w:r>
      <w:r>
        <w:rPr>
          <w:bCs/>
          <w:b/>
        </w:rPr>
        <w:t xml:space="preserve">Spain Madrid</w:t>
      </w:r>
      <w:r>
        <w:t xml:space="preserve"> </w:t>
      </w:r>
      <w:r>
        <w:t xml:space="preserve">are equipped with state-of-the-art diagnostic and surgical technology. Mastering these tools, such as advanced OCT machines and femtosecond lasers, enhanced the intern's technical competence significantly.</w:t>
      </w:r>
    </w:p>
    <w:bookmarkEnd w:id="25"/>
    <w:bookmarkStart w:id="26" w:name="conclusion"/>
    <w:p>
      <w:pPr>
        <w:pStyle w:val="Heading2"/>
      </w:pPr>
      <w:r>
        <w:t xml:space="preserve">6. Conclusion</w:t>
      </w:r>
    </w:p>
    <w:p>
      <w:pPr>
        <w:pStyle w:val="FirstParagraph"/>
      </w:pPr>
      <w:r>
        <w:t xml:space="preserve">In conclusion, this internship report summarizes a transformative period in the academic career of a future</w:t>
      </w:r>
      <w:r>
        <w:t xml:space="preserve"> </w:t>
      </w:r>
      <w:r>
        <w:t xml:space="preserve">Ophthalmologist</w:t>
      </w:r>
      <w:r>
        <w:t xml:space="preserve">. The experience gained in</w:t>
      </w:r>
      <w:r>
        <w:t xml:space="preserve"> </w:t>
      </w:r>
      <w:r>
        <w:rPr>
          <w:bCs/>
          <w:b/>
        </w:rPr>
        <w:t xml:space="preserve">Spain Madrid</w:t>
      </w:r>
      <w:r>
        <w:t xml:space="preserve"> </w:t>
      </w:r>
      <w:r>
        <w:t xml:space="preserve">has been instrumental in shaping clinical judgment, surgical aptitude, and professional ethics. The unique healthcare environment of</w:t>
      </w:r>
      <w:r>
        <w:t xml:space="preserve"> </w:t>
      </w:r>
      <w:r>
        <w:rPr>
          <w:bCs/>
          <w:b/>
        </w:rPr>
        <w:t xml:space="preserve">Spain Madrid</w:t>
      </w:r>
      <w:r>
        <w:t xml:space="preserve">, combined with the rigorous standards expected of an intern in this field, provided a solid foundation for future practice.</w:t>
      </w:r>
    </w:p>
    <w:p>
      <w:pPr>
        <w:pStyle w:val="BodyText"/>
      </w:pPr>
      <w:r>
        <w:t xml:space="preserve">The integration into the medical community of</w:t>
      </w:r>
      <w:r>
        <w:t xml:space="preserve"> </w:t>
      </w:r>
      <w:r>
        <w:rPr>
          <w:bCs/>
          <w:b/>
        </w:rPr>
        <w:t xml:space="preserve">Spain Madrid</w:t>
      </w:r>
      <w:r>
        <w:t xml:space="preserve"> </w:t>
      </w:r>
      <w:r>
        <w:t xml:space="preserve">not only enhanced technical skills but also fostered a global perspective on ophthalmic care. As the intern prepares to graduate, they carry with them valuable lessons in patient management, surgical assistance, and interdisciplinary collaboration. This internship has confirmed that pursuing a career as an</w:t>
      </w:r>
      <w:r>
        <w:t xml:space="preserve"> </w:t>
      </w:r>
      <w:r>
        <w:t xml:space="preserve">Ophthalmologist</w:t>
      </w:r>
      <w:r>
        <w:t xml:space="preserve"> </w:t>
      </w:r>
      <w:r>
        <w:t xml:space="preserve">is not just about technical proficiency but also about compassionate care within a dynamic healthcare system like that found in</w:t>
      </w:r>
      <w:r>
        <w:t xml:space="preserve"> </w:t>
      </w:r>
      <w:r>
        <w:rPr>
          <w:bCs/>
          <w:b/>
        </w:rPr>
        <w:t xml:space="preserve">Spain Madrid</w:t>
      </w:r>
      <w:r>
        <w:t xml:space="preserve">.</w:t>
      </w:r>
    </w:p>
    <w:p>
      <w:pPr>
        <w:pStyle w:val="BodyText"/>
      </w:pPr>
      <w:r>
        <w:t xml:space="preserve">This report attests to the successful completion of all required practical modules and confirms that the intern has met the competency standards expected for advancement to advanced specialized training. The time spent in</w:t>
      </w:r>
      <w:r>
        <w:t xml:space="preserve"> </w:t>
      </w:r>
      <w:r>
        <w:rPr>
          <w:bCs/>
          <w:b/>
        </w:rPr>
        <w:t xml:space="preserve">Spain Madrid</w:t>
      </w:r>
      <w:r>
        <w:t xml:space="preserve"> </w:t>
      </w:r>
      <w:r>
        <w:t xml:space="preserve">will remain a pivotal reference point in their professional development as an ophthalmic specialist.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Spain Madrid</dc:title>
  <dc:creator/>
  <dc:language>en</dc:language>
  <cp:keywords/>
  <dcterms:created xsi:type="dcterms:W3CDTF">2026-07-29T05:51:33Z</dcterms:created>
  <dcterms:modified xsi:type="dcterms:W3CDTF">2026-07-29T05:51:33Z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