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Switzerland</w:t>
      </w:r>
      <w:r>
        <w:t xml:space="preserve"> </w:t>
      </w:r>
      <w:r>
        <w:t xml:space="preserve">Zurich</w:t>
      </w:r>
    </w:p>
    <w:bookmarkStart w:id="28" w:name="X2706155fad12b2e5308aa019fa8e7589831f080"/>
    <w:p>
      <w:pPr>
        <w:pStyle w:val="Heading1"/>
      </w:pPr>
      <w:r>
        <w:t xml:space="preserve">Comprehensive Internship Report: Clinical and Operational Training in Ophthalmology</w:t>
      </w:r>
    </w:p>
    <w:p>
      <w:pPr>
        <w:pStyle w:val="FirstParagraph"/>
      </w:pPr>
      <w:r>
        <w:rPr>
          <w:bCs/>
          <w:b/>
        </w:rPr>
        <w:t xml:space="preserve">Date:</w:t>
      </w:r>
      <w:r>
        <w:t xml:space="preserve"> </w:t>
      </w:r>
      <w:r>
        <w:t xml:space="preserve">October 24, 2023</w:t>
      </w:r>
      <w:r>
        <w:br/>
      </w:r>
      <w:r>
        <w:rPr>
          <w:bCs/>
          <w:b/>
        </w:rPr>
        <w:t xml:space="preserve">Location:</w:t>
      </w:r>
      <w:r>
        <w:t xml:space="preserve">Kantonsspital Zurich, Switzerland</w:t>
      </w:r>
      <w:r>
        <w:br/>
      </w:r>
    </w:p>
    <w:p>
      <w:pPr>
        <w:pStyle w:val="BodyText"/>
      </w:pPr>
      <w:r>
        <w:t xml:space="preserve">Degree Program:MSc in Vision Sciences and Ophthalmic Care</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Iinternship Report</w:t>
      </w:r>
    </w:p>
    <w:p>
      <w:pPr>
        <w:pStyle w:val="BodyText"/>
      </w:pPr>
      <w:r>
        <w:t xml:space="preserve">p documenting my clinical rotation within the Department of Ophthalmology at a leading medical institution in</w:t>
      </w:r>
      <w:r>
        <w:t xml:space="preserve"> </w:t>
      </w:r>
      <w:r>
        <w:rPr>
          <w:bCs/>
          <w:b/>
        </w:rPr>
        <w:t xml:space="preserve">Zurich, Switzerland Zurich</w:t>
      </w:r>
      <w:r>
        <w:t xml:space="preserve">. The primary objective of this internship was to bridge the gap between theoretical optical science and practical clinical application, specifically focusing on high-precision diagnostic procedures and patient management within the rigorous Swiss healthcare framework. This experience has provided profound insights into the multifaceted role of an</w:t>
      </w:r>
      <w:r>
        <w:t xml:space="preserve"> </w:t>
      </w:r>
      <w:r>
        <w:rPr>
          <w:bCs/>
          <w:b/>
        </w:rPr>
        <w:t xml:space="preserve">Ophthalmologist</w:t>
      </w:r>
      <w:r>
        <w:t xml:space="preserve">, highlighting not only the surgical and diagnostic expertise required but also the ethical, administrative, and technological standards that define modern eye care in one of Europe’s most developed medical landscapes.</w:t>
      </w:r>
    </w:p>
    <w:bookmarkEnd w:id="20"/>
    <w:bookmarkStart w:id="21" w:name="Xca3f1c4c19e6c4abbe1bcd10a33ce77026aa94c"/>
    <w:p>
      <w:pPr>
        <w:pStyle w:val="Heading2"/>
      </w:pPr>
      <w:r>
        <w:t xml:space="preserve">2. Introduction to the Clinical Environment in Zurich</w:t>
      </w:r>
    </w:p>
    <w:p>
      <w:pPr>
        <w:pStyle w:val="FirstParagraph"/>
      </w:pPr>
      <w:r>
        <w:t xml:space="preserve">The internship took place within a tertiary referral center located in</w:t>
      </w:r>
      <w:r>
        <w:t xml:space="preserve"> </w:t>
      </w:r>
      <w:r>
        <w:rPr>
          <w:bCs/>
          <w:b/>
        </w:rPr>
        <w:t xml:space="preserve">Zurich Switzerland Zurich</w:t>
      </w:r>
      <w:r>
        <w:t xml:space="preserve">, an area renowned for its advanced medical infrastructure and high patient expectations. The environment is characterized by a multidisciplinary approach, where ophthalmologists collaborate closely with neurologists, cardiologists, and general practitioners to manage systemic diseases that manifest ocular symptoms. Understanding the local healthcare system was crucial; the Swiss model requires strict adherence to insurance protocols and privacy laws (such as FADP), which significantly influences how an</w:t>
      </w:r>
      <w:r>
        <w:t xml:space="preserve"> </w:t>
      </w:r>
      <w:r>
        <w:rPr>
          <w:bCs/>
          <w:b/>
        </w:rPr>
        <w:t xml:space="preserve">Ophthalmologist</w:t>
      </w:r>
      <w:r>
        <w:t xml:space="preserve"> </w:t>
      </w:r>
      <w:r>
        <w:t xml:space="preserve">interacts with patients and documents medical records.</w:t>
      </w:r>
    </w:p>
    <w:p>
      <w:pPr>
        <w:pStyle w:val="BodyText"/>
      </w:pPr>
      <w:r>
        <w:t xml:space="preserve">The city of Zurich itself presents a unique demographic challenge. With a highly diverse population, the clinical team frequently encounters cases requiring cross-cultural communication skills. This aspect of the internship emphasized that being an effective</w:t>
      </w:r>
    </w:p>
    <w:p>
      <w:pPr>
        <w:pStyle w:val="BodyText"/>
      </w:pPr>
      <w:r>
        <w:t xml:space="preserve">Ophthalmologist extends beyond technical proficiency; it requires empathy, linguistic adaptability, and cultural competence to ensure equitable care for all patients residing in this global hub.</w:t>
      </w:r>
    </w:p>
    <w:bookmarkEnd w:id="21"/>
    <w:bookmarkStart w:id="24" w:name="X09169919ab37e094777f268d33d90a2f69b12aa"/>
    <w:p>
      <w:pPr>
        <w:pStyle w:val="Heading2"/>
      </w:pPr>
      <w:r>
        <w:t xml:space="preserve">3. Core Clinical Responsibilities and Observations</w:t>
      </w:r>
    </w:p>
    <w:bookmarkStart w:id="22" w:name="X13e38563ad27b0874411259b8ff2c25c45b48a3"/>
    <w:p>
      <w:pPr>
        <w:pStyle w:val="Heading3"/>
      </w:pPr>
      <w:r>
        <w:t xml:space="preserve">3.1 Diagnostic Imaging and Technology Utilization</w:t>
      </w:r>
    </w:p>
    <w:p>
      <w:pPr>
        <w:pStyle w:val="FirstParagraph"/>
      </w:pPr>
      <w:r>
        <w:t xml:space="preserve">A significant portion of the</w:t>
      </w:r>
      <w:r>
        <w:t xml:space="preserve"> </w:t>
      </w:r>
      <w:r>
        <w:rPr>
          <w:bCs/>
          <w:b/>
        </w:rPr>
        <w:t xml:space="preserve">Iinternship Report</w:t>
      </w:r>
    </w:p>
    <w:p>
      <w:pPr>
        <w:pStyle w:val="BodyText"/>
      </w:pPr>
      <w:r>
        <w:t xml:space="preserve">p focuses on the technological arsenal available to an</w:t>
      </w:r>
    </w:p>
    <w:p>
      <w:pPr>
        <w:pStyle w:val="BodyText"/>
      </w:pPr>
      <w:r>
        <w:t xml:space="preserve">Ophthalmologist. In Zurich, access to cutting-edge technology is standard rather than exceptional. I gained hands-on experience with Optical Coherence Tomography (OCT), Fundus Autofluorescence imaging, and Wide-field Retinal Photography. These tools are indispensable for early detection of pathologies such as Diabetic Macular Edema and Glaucoma. Unlike many other regions, the integration of Artificial Intelligence algorithms to assist in reading OCT scans was a standout feature of this internship. Observing how an experienced</w:t>
      </w:r>
    </w:p>
    <w:p>
      <w:pPr>
        <w:pStyle w:val="BodyText"/>
      </w:pPr>
      <w:r>
        <w:t xml:space="preserve">Ophthalmologist validates AI findings provided critical insights into the future trajectory of digital health in eye care.</w:t>
      </w:r>
    </w:p>
    <w:bookmarkEnd w:id="22"/>
    <w:bookmarkStart w:id="23" w:name="X2b3195bdc7a32feddacd4004643964bc0903651"/>
    <w:p>
      <w:pPr>
        <w:pStyle w:val="Heading3"/>
      </w:pPr>
      <w:r>
        <w:t xml:space="preserve">3.2 Surgical Assisting and Pre-Operative Assessment</w:t>
      </w:r>
    </w:p>
    <w:p>
      <w:pPr>
        <w:pStyle w:val="FirstParagraph"/>
      </w:pPr>
      <w:r>
        <w:t xml:space="preserve">Surgical precision is paramount in ophthalmology, particularly for procedures like Phacoemulsification and cataract surgery. As part of my training, I assisted senior surgeons in the operating theater. The protocol for an</w:t>
      </w:r>
      <w:r>
        <w:t xml:space="preserve"> </w:t>
      </w:r>
      <w:r>
        <w:rPr>
          <w:bCs/>
          <w:b/>
        </w:rPr>
        <w:t xml:space="preserve">Ophthalmologist</w:t>
      </w:r>
      <w:r>
        <w:t xml:space="preserve"> </w:t>
      </w:r>
      <w:r>
        <w:t xml:space="preserve">during pre-operative assessments involves meticulous measurement of axial length and keratometry to select the appropriate intraocular lens (IOL) power. In Switzerland Zurich Zurich, patient education regarding IOL choices (monofocal vs. multifocal vs. toric) is extensive, often lasting longer than the surgery itself due to the high cost and personal nature of these decisions.</w:t>
      </w:r>
    </w:p>
    <w:p>
      <w:pPr>
        <w:pStyle w:val="BodyText"/>
      </w:pPr>
      <w:r>
        <w:t xml:space="preserve">The sterile techniques observed in this environment were exemplary. Every step, from draping to instrument handling, adheres to international standards but with an added layer of scrutiny typical of Swiss medical institutions. This attention to detail reinforced my understanding that safety is not just a protocol but a culture within the practice of any competent</w:t>
      </w:r>
      <w:r>
        <w:t xml:space="preserve"> </w:t>
      </w:r>
      <w:r>
        <w:rPr>
          <w:bCs/>
          <w:b/>
        </w:rPr>
        <w:t xml:space="preserve">Ophthalmologist</w:t>
      </w:r>
      <w:r>
        <w:t xml:space="preserve">.</w:t>
      </w:r>
    </w:p>
    <w:bookmarkEnd w:id="23"/>
    <w:bookmarkEnd w:id="24"/>
    <w:bookmarkStart w:id="25" w:name="X3f1bc5b2927ca6d4e44faff46dfc440eb039a9e"/>
    <w:p>
      <w:pPr>
        <w:pStyle w:val="Heading2"/>
      </w:pPr>
      <w:r>
        <w:t xml:space="preserve">4. Patient Management and Ethical Considerations</w:t>
      </w:r>
    </w:p>
    <w:p>
      <w:pPr>
        <w:pStyle w:val="FirstParagraph"/>
      </w:pPr>
      <w:r>
        <w:t xml:space="preserve">The interaction between an</w:t>
      </w:r>
    </w:p>
    <w:p>
      <w:pPr>
        <w:pStyle w:val="BodyText"/>
      </w:pPr>
      <w:r>
        <w:t xml:space="preserve">Ophthalmologist</w:t>
      </w:r>
    </w:p>
    <w:p>
      <w:pPr>
        <w:pStyle w:val="BodyText"/>
      </w:pPr>
      <w:r>
        <w:t xml:space="preserve">p and their patient is delicate. Eye diseases often impact vision, which affects independence and quality of life profoundly. During my internship, I observed how senior staff managed patients with age-related Macular Degeneration (AMD) and various retinal vascular diseases.</w:t>
      </w:r>
    </w:p>
    <w:p>
      <w:pPr>
        <w:pStyle w:val="BodyText"/>
      </w:pPr>
      <w:r>
        <w:t xml:space="preserve">A key learning point was the management of chronic conditions in the Swiss context. Patients are often on long-term follow-ups involving intravitreal injections for wet AMD. The logistics of scheduling these injections, managing side effects, and providing psychological support form a major part of the</w:t>
      </w:r>
    </w:p>
    <w:p>
      <w:pPr>
        <w:pStyle w:val="BodyText"/>
      </w:pPr>
      <w:r>
        <w:t xml:space="preserve">Ophthalmologist</w:t>
      </w:r>
    </w:p>
    <w:p>
      <w:pPr>
        <w:pStyle w:val="BodyText"/>
      </w:pPr>
      <w:r>
        <w:t xml:space="preserve">p</w:t>
      </w:r>
    </w:p>
    <w:p>
      <w:pPr>
        <w:pStyle w:val="BodyText"/>
      </w:pPr>
      <w:r>
        <w:t xml:space="preserve">’s daily workflow. Furthermore, the ethical obligation to inform patients fully about risks and benefits is absolute in Switzerland Zurich Zurich, where patient autonomy is highly respected.</w:t>
      </w:r>
    </w:p>
    <w:bookmarkEnd w:id="25"/>
    <w:bookmarkStart w:id="26" w:name="administrative-and-systemic-challenges"/>
    <w:p>
      <w:pPr>
        <w:pStyle w:val="Heading2"/>
      </w:pPr>
      <w:r>
        <w:t xml:space="preserve">5. Administrative and Systemic Challenges</w:t>
      </w:r>
    </w:p>
    <w:p>
      <w:pPr>
        <w:pStyle w:val="FirstParagraph"/>
      </w:pPr>
      <w:r>
        <w:t xml:space="preserve">An often overlooked aspect of being an</w:t>
      </w:r>
      <w:r>
        <w:t xml:space="preserve"> </w:t>
      </w:r>
      <w:r>
        <w:rPr>
          <w:bCs/>
          <w:b/>
        </w:rPr>
        <w:t xml:space="preserve">Ophthalmologist</w:t>
      </w:r>
    </w:p>
    <w:p>
      <w:pPr>
        <w:pStyle w:val="BodyText"/>
      </w:pPr>
      <w:r>
        <w:t xml:space="preserve">p is navigating the administrative burdens of healthcare. In this internship report, I must highlight the complexity of billing codes and insurance approvals required in Switzerland. Before performing certain advanced diagnostics or surgeries, prior authorization from health insurers is necessary. This process requires detailed documentation from the</w:t>
      </w:r>
    </w:p>
    <w:p>
      <w:pPr>
        <w:pStyle w:val="BodyText"/>
      </w:pPr>
      <w:r>
        <w:t xml:space="preserve">Ophthalmologist</w:t>
      </w:r>
    </w:p>
    <w:p>
      <w:pPr>
        <w:pStyle w:val="BodyText"/>
      </w:pPr>
      <w:r>
        <w:t xml:space="preserve">p to justify medical necessity.</w:t>
      </w:r>
    </w:p>
    <w:p>
      <w:pPr>
        <w:pStyle w:val="BodyText"/>
      </w:pPr>
      <w:r>
        <w:t xml:space="preserve">Moreover, staffing shortages in specialized ophthalmology departments are a growing concern across Europe, including Switzerland Zurich Zurich. The internship revealed how senior doctors manage high patient volumes while maintaining quality standards, often relying on highly trained paramedical staff and advanced automation systems to streamline workflows.</w:t>
      </w:r>
    </w:p>
    <w:bookmarkEnd w:id="26"/>
    <w:bookmarkStart w:id="27" w:name="conclusion-and-future-outlook"/>
    <w:p>
      <w:pPr>
        <w:pStyle w:val="Heading2"/>
      </w:pPr>
      <w:r>
        <w:t xml:space="preserve">6. Conclusion and Future Outlook</w:t>
      </w:r>
    </w:p>
    <w:p>
      <w:pPr>
        <w:pStyle w:val="FirstParagraph"/>
      </w:pPr>
      <w:r>
        <w:t xml:space="preserve">In conclusion, this</w:t>
      </w:r>
      <w:r>
        <w:t xml:space="preserve"> </w:t>
      </w:r>
      <w:r>
        <w:rPr>
          <w:bCs/>
          <w:b/>
        </w:rPr>
        <w:t xml:space="preserve">Iinternship Report</w:t>
      </w:r>
    </w:p>
    <w:p>
      <w:pPr>
        <w:pStyle w:val="BodyText"/>
      </w:pPr>
      <w:r>
        <w:t xml:space="preserve">p summarizes a transformative period of learning in the heart of Switzerland’s medical sector. The experience has solidified my resolve to pursue a career as an</w:t>
      </w:r>
    </w:p>
    <w:p>
      <w:pPr>
        <w:pStyle w:val="BodyText"/>
      </w:pPr>
      <w:r>
        <w:t xml:space="preserve">Ophthalmologist</w:t>
      </w:r>
    </w:p>
    <w:p>
      <w:pPr>
        <w:pStyle w:val="BodyText"/>
      </w:pPr>
      <w:r>
        <w:t xml:space="preserve">p with a specialization in retinal diseases. The rigorous training environment in Zurich, combined with the exposure to state-of-the-art technology and ethical patient care standards, has prepared me for the demands of modern ophthalmology.</w:t>
      </w:r>
    </w:p>
    <w:p>
      <w:pPr>
        <w:pStyle w:val="BodyText"/>
      </w:pPr>
      <w:r>
        <w:t xml:space="preserve">The Swiss model demonstrates that excellence in eye care is achieved through a synergy of technological innovation, rigorous academic knowledge, and compassionate patient interaction. As I move forward in my career, I aim to emulate the professionalism displayed by the mentors in Switzerland Zurich Zurich. The insights gained regarding AI integration, surgical precision, and patient education will serve as a foundational framework for my future practice.</w:t>
      </w:r>
    </w:p>
    <w:p>
      <w:pPr>
        <w:pStyle w:val="BodyText"/>
      </w:pPr>
      <w:r>
        <w:t xml:space="preserve">Ultimately, this internship has highlighted that being an</w:t>
      </w:r>
      <w:r>
        <w:t xml:space="preserve"> </w:t>
      </w:r>
      <w:r>
        <w:rPr>
          <w:bCs/>
          <w:b/>
        </w:rPr>
        <w:t xml:space="preserve">Ophthalmologist</w:t>
      </w:r>
    </w:p>
    <w:p>
      <w:pPr>
        <w:pStyle w:val="BodyText"/>
      </w:pPr>
      <w:r>
        <w:t xml:space="preserve">p is not merely about repairing eyes but about restoring hope and independence to individuals within a complex healthcare ecosystem. This document stands as testament to the value of immersive clinical training in one of the world’s premier medical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Switzerland Zurich</dc:title>
  <dc:creator/>
  <dc:language>en</dc:language>
  <cp:keywords/>
  <dcterms:created xsi:type="dcterms:W3CDTF">2026-07-29T12:08:17Z</dcterms:created>
  <dcterms:modified xsi:type="dcterms:W3CDTF">2026-07-29T12:08:17Z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