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02aeabd896c2dbd6eb27d9ff013a4a8307b7480"/>
    <w:p>
      <w:pPr>
        <w:pStyle w:val="Heading1"/>
      </w:pPr>
      <w:r>
        <w:t xml:space="preserve">Comprehensive Internship Report on Ophthalmology Practice</w:t>
      </w:r>
    </w:p>
    <w:p>
      <w:pPr>
        <w:pStyle w:val="FirstParagraph"/>
      </w:pPr>
      <w:r>
        <w:rPr>
          <w:bCs/>
          <w:b/>
        </w:rPr>
        <w:t xml:space="preserve">Date:</w:t>
      </w:r>
      <w:r>
        <w:t xml:space="preserve"> </w:t>
      </w:r>
      <w:r>
        <w:t xml:space="preserve">October 24, 2023</w:t>
      </w:r>
      <w:r>
        <w:br/>
      </w:r>
      <w:r>
        <w:rPr>
          <w:bCs/>
          <w:b/>
        </w:rPr>
        <w:t xml:space="preserve">Name of Intern:</w:t>
      </w:r>
      <w:r>
        <w:t xml:space="preserve">[Your Name]</w:t>
      </w:r>
      <w:r>
        <w:br/>
      </w:r>
      <w:r>
        <w:rPr>
          <w:bCs/>
          <w:b/>
        </w:rPr>
        <w:t xml:space="preserve">Institution:</w:t>
      </w:r>
      <w:r>
        <w:t xml:space="preserve">[Name of Hospital/Clinic]</w:t>
      </w:r>
      <w:r>
        <w:br/>
      </w:r>
    </w:p>
    <w:p>
      <w:pPr>
        <w:pStyle w:val="BodyText"/>
      </w:pPr>
      <w:r>
        <w:t xml:space="preserve">Location:</w:t>
      </w:r>
      <w:hyperlink r:id="rId20">
        <w:r>
          <w:rPr>
            <w:rStyle w:val="Hyperlink"/>
          </w:rPr>
          <w:t xml:space="preserve">United Arab Emirates</w:t>
        </w:r>
      </w:hyperlink>
      <w:r>
        <w:t xml:space="preserve">, Dubai</w:t>
      </w:r>
      <w:r>
        <w:br/>
      </w:r>
    </w:p>
    <w:bookmarkStart w:id="21" w:name="introduction-and-contextual-background"/>
    <w:p>
      <w:pPr>
        <w:pStyle w:val="Heading2"/>
      </w:pPr>
      <w:r>
        <w:t xml:space="preserve">1. Introduction and Contextual Background</w:t>
      </w:r>
    </w:p>
    <w:p>
      <w:pPr>
        <w:pStyle w:val="FirstParagraph"/>
      </w:pPr>
      <w:r>
        <w:t xml:space="preserve">The purpose of this comprehensive report is to document the experiences, observations, and professional developments gained during an intensive internship focused on Ophthalmology within the United Arab Emirates (UAE). Specifically, this report details activities conducted in Dubai, a global hub for medical tourism and advanced healthcare innovation. The</w:t>
      </w:r>
      <w:r>
        <w:t xml:space="preserve"> </w:t>
      </w:r>
      <w:hyperlink r:id="rId20">
        <w:r>
          <w:rPr>
            <w:rStyle w:val="Hyperlink"/>
          </w:rPr>
          <w:t xml:space="preserve">United Arab Emirates</w:t>
        </w:r>
      </w:hyperlink>
      <w:r>
        <w:t xml:space="preserve"> </w:t>
      </w:r>
      <w:r>
        <w:t xml:space="preserve">has established itself as a premier destination for high-quality medical services, and Dubai serves as the crown jewel of this healthcare ecosystem. This internship report aims to bridge the gap between theoretical medical knowledge and practical clinical application within this dynamic region.</w:t>
      </w:r>
    </w:p>
    <w:p>
      <w:pPr>
        <w:pStyle w:val="BodyText"/>
      </w:pPr>
      <w:r>
        <w:t xml:space="preserve">The choice of Dubai for this Ophthalmologist internship was deliberate. The city boasts state-of-the-art facilities that rival those in Europe and North America, driven by government initiatives to diversify the economy and enhance public health standards. As an intern aspiring to specialize in eye care, understanding the unique epidemiological profile of eye diseases in a multicultural urban center like Dubai provides invaluable insights into global ophthalmic trends.</w:t>
      </w:r>
    </w:p>
    <w:bookmarkEnd w:id="21"/>
    <w:bookmarkStart w:id="22" w:name="objectives-of-the-internship"/>
    <w:p>
      <w:pPr>
        <w:pStyle w:val="Heading2"/>
      </w:pPr>
      <w:r>
        <w:t xml:space="preserve">2. Objectives of the Internship</w:t>
      </w:r>
    </w:p>
    <w:p>
      <w:pPr>
        <w:pStyle w:val="FirstParagraph"/>
      </w:pPr>
      <w:r>
        <w:t xml:space="preserve">The primary objective of this internship was to gain hands-on experience under the supervision of senior consultants in Ophthalmology. Specific goals included:</w:t>
      </w:r>
    </w:p>
    <w:p>
      <w:pPr>
        <w:numPr>
          <w:ilvl w:val="0"/>
          <w:numId w:val="1001"/>
        </w:numPr>
        <w:pStyle w:val="Compact"/>
      </w:pPr>
      <w:r>
        <w:rPr>
          <w:bCs/>
          <w:b/>
        </w:rPr>
        <w:t xml:space="preserve">Clinical Proficiency:</w:t>
      </w:r>
      <w:r>
        <w:t xml:space="preserve"> </w:t>
      </w:r>
      <w:r>
        <w:t xml:space="preserve">To master the basics of slit-lamp examinations, fundoscopy, and visual acuity testing.</w:t>
      </w:r>
    </w:p>
    <w:p>
      <w:pPr>
        <w:numPr>
          <w:ilvl w:val="0"/>
          <w:numId w:val="1001"/>
        </w:numPr>
        <w:pStyle w:val="Compact"/>
      </w:pPr>
      <w:r>
        <w:t xml:space="preserve">Disease Management:To understand the prevalence and management of common ocular conditions in the Gulf region, particularly Diabetic Retinopathy and Glaucoma.</w:t>
      </w:r>
    </w:p>
    <w:p>
      <w:pPr>
        <w:numPr>
          <w:ilvl w:val="0"/>
          <w:numId w:val="1001"/>
        </w:numPr>
        <w:pStyle w:val="Compact"/>
      </w:pPr>
      <w:r>
        <w:rPr>
          <w:bCs/>
          <w:b/>
        </w:rPr>
        <w:t xml:space="preserve">Surgical Observation:</w:t>
      </w:r>
      <w:r>
        <w:t xml:space="preserve"> </w:t>
      </w:r>
      <w:r>
        <w:t xml:space="preserve">To observe advanced surgical procedures such as Phacoemulsification (cataract surgery) and LASIK corrections.</w:t>
      </w:r>
    </w:p>
    <w:p>
      <w:pPr>
        <w:numPr>
          <w:ilvl w:val="0"/>
          <w:numId w:val="1001"/>
        </w:numPr>
        <w:pStyle w:val="Compact"/>
      </w:pPr>
      <w:r>
        <w:t xml:space="preserve">Cultural Competency:To learn how to communicate effectively with a diverse patient population comprising over 200 nationalities in Dubai.</w:t>
      </w:r>
    </w:p>
    <w:bookmarkEnd w:id="22"/>
    <w:bookmarkStart w:id="25" w:name="clinical-exposure-and-daily-activities"/>
    <w:p>
      <w:pPr>
        <w:pStyle w:val="Heading2"/>
      </w:pPr>
      <w:r>
        <w:t xml:space="preserve">3. Clinical Exposure and Daily Activities</w:t>
      </w:r>
    </w:p>
    <w:p>
      <w:pPr>
        <w:pStyle w:val="FirstParagraph"/>
      </w:pPr>
      <w:r>
        <w:t xml:space="preserve">The internship schedule was rigorous, involving morning clinics, afternoon surgeries, and evening case reviews. The environment in Dubai's top-tier hospitals is fast-paced yet highly organized. As an intern Ophthalmologist trainee, I was assigned to various subspecialties including Cornea, Retina, Glaucoma Pediatric Ophthalmology.</w:t>
      </w:r>
    </w:p>
    <w:bookmarkStart w:id="23" w:name="outpatient-department-opd-experience"/>
    <w:p>
      <w:pPr>
        <w:pStyle w:val="Heading3"/>
      </w:pPr>
      <w:r>
        <w:t xml:space="preserve">3.1 Outpatient Department (OPD) Experience</w:t>
      </w:r>
    </w:p>
    <w:p>
      <w:pPr>
        <w:pStyle w:val="FirstParagraph"/>
      </w:pPr>
      <w:r>
        <w:t xml:space="preserve">A significant portion of the time was spent in the OPD. Patients in Dubai present with a wide spectrum of conditions due to environmental factors such as high UV index and dust storms, which exacerbate dry eye syndrome and allergic conjunctivitis. I learned to differentiate between simple refractive errors and complex systemic manifestations within the eye. For instance, managing patients with Type 2 Diabetes was frequent; these patients required regular screening for Diabetic Retinopathy, a leading cause of blindness in the working-age population in the</w:t>
      </w:r>
      <w:r>
        <w:t xml:space="preserve"> </w:t>
      </w:r>
      <w:hyperlink r:id="rId20">
        <w:r>
          <w:rPr>
            <w:rStyle w:val="Hyperlink"/>
          </w:rPr>
          <w:t xml:space="preserve">United Arab Emirates</w:t>
        </w:r>
      </w:hyperlink>
      <w:r>
        <w:t xml:space="preserve">.</w:t>
      </w:r>
    </w:p>
    <w:bookmarkEnd w:id="23"/>
    <w:bookmarkStart w:id="24" w:name="surgical-assistant-roles"/>
    <w:p>
      <w:pPr>
        <w:pStyle w:val="Heading3"/>
      </w:pPr>
      <w:r>
        <w:t xml:space="preserve">3.2 Surgical Assistant Roles</w:t>
      </w:r>
    </w:p>
    <w:p>
      <w:pPr>
        <w:pStyle w:val="FirstParagraph"/>
      </w:pPr>
      <w:r>
        <w:t xml:space="preserve">Dubai is renowned for its elective surgery sector, particularly refractive surgery. I assisted in numerous LASIK and PRK procedures. Observing the precision required in these surgeries highlighted the technological advancements available locally. Furthermore, witnessing cataract surgeries provided insight into microsurgical techniques that are standard practice here. The sterility protocols and patient safety measures observed were exemplary, setting a high benchmark for what an Ophthalmologist must uphold.</w:t>
      </w:r>
    </w:p>
    <w:bookmarkEnd w:id="24"/>
    <w:bookmarkEnd w:id="25"/>
    <w:bookmarkStart w:id="26" w:name="key-learnings-and-observations"/>
    <w:p>
      <w:pPr>
        <w:pStyle w:val="Heading2"/>
      </w:pPr>
      <w:r>
        <w:t xml:space="preserve">4. Key Learnings and Observations</w:t>
      </w:r>
    </w:p>
    <w:p>
      <w:pPr>
        <w:pStyle w:val="FirstParagraph"/>
      </w:pPr>
      <w:r>
        <w:rPr>
          <w:bCs/>
          <w:b/>
        </w:rPr>
        <w:t xml:space="preserve">Epidemiological Shifts:</w:t>
      </w:r>
      <w:r>
        <w:t xml:space="preserve"> </w:t>
      </w:r>
      <w:r>
        <w:t xml:space="preserve">One of the most striking findings during this internship was the rising prevalence of myopia (nearsightedness) among children in Dubai. This is attributed to increased screen time and indoor lifestyles, a global trend that is particularly pronounced in urban centers like Dubai.</w:t>
      </w:r>
    </w:p>
    <w:p>
      <w:pPr>
        <w:pStyle w:val="BodyText"/>
      </w:pPr>
      <w:r>
        <w:rPr>
          <w:bCs/>
          <w:b/>
        </w:rPr>
        <w:t xml:space="preserve">Technological Integration:</w:t>
      </w:r>
      <w:r>
        <w:t xml:space="preserve"> </w:t>
      </w:r>
      <w:r>
        <w:t xml:space="preserve">The use of Artificial Intelligence (AI) in diagnosing retinal diseases was evident. Many clinics in the UAE utilize AI-driven software to detect early signs of Macular Degeneration and Glaucoma, enhancing diagnostic accuracy. This integration represents the future of Ophthalmology practice.</w:t>
      </w:r>
    </w:p>
    <w:p>
      <w:pPr>
        <w:pStyle w:val="BodyText"/>
      </w:pPr>
      <w:r>
        <w:rPr>
          <w:bCs/>
          <w:b/>
        </w:rPr>
        <w:t xml:space="preserve">Patient Education:</w:t>
      </w:r>
      <w:r>
        <w:t xml:space="preserve"> </w:t>
      </w:r>
      <w:r>
        <w:t xml:space="preserve">In Dubai, patient education is paramount due to the diverse linguistic backgrounds of patients. I learned to utilize interpreters effectively and create visual aids to explain complex ocular pathologies clearly. Effective communication is a critical skill for any Ophthalmologist practicing in such a multicultural environment.</w:t>
      </w:r>
    </w:p>
    <w:bookmarkEnd w:id="26"/>
    <w:bookmarkStart w:id="27" w:name="challenges-faced"/>
    <w:p>
      <w:pPr>
        <w:pStyle w:val="Heading2"/>
      </w:pPr>
      <w:r>
        <w:t xml:space="preserve">5. Challenges Faced</w:t>
      </w:r>
    </w:p>
    <w:p>
      <w:pPr>
        <w:pStyle w:val="FirstParagraph"/>
      </w:pPr>
      <w:r>
        <w:t xml:space="preserve">Navigating the healthcare system in the United Arab Emirates presented certain challenges initially. Understanding the insurance frameworks and referral pathways required additional administrative effort. Additionally, adapting to the high volume of patients while maintaining empathy and thoroughness was a learning curve. However, these challenges fostered resilience and improved time-management skills, which are essential traits for a busy Ophthalmologist in a metropolitan city like Dubai.</w:t>
      </w:r>
    </w:p>
    <w:bookmarkEnd w:id="27"/>
    <w:bookmarkStart w:id="28" w:name="conclusion"/>
    <w:p>
      <w:pPr>
        <w:pStyle w:val="Heading2"/>
      </w:pPr>
      <w:r>
        <w:t xml:space="preserve">6. Conclusion</w:t>
      </w:r>
    </w:p>
    <w:p>
      <w:pPr>
        <w:pStyle w:val="FirstParagraph"/>
      </w:pPr>
      <w:r>
        <w:t xml:space="preserve">This internship report summarizes an enriching journey into the field of Ophthalmology within one of the world's most advanced healthcare systems. The experience in Dubai, United Arab Emirates, has not only sharpened my clinical skills but also broadened my perspective on global health disparities and innovations. I have gained proficiency in diagnostic techniques, surgical assistance, and patient management tailored to a diverse demographic.</w:t>
      </w:r>
    </w:p>
    <w:p>
      <w:pPr>
        <w:pStyle w:val="BodyText"/>
      </w:pPr>
      <w:r>
        <w:t xml:space="preserve">The standards of care observed here are exceptionally high. The emphasis on prevention, early detection, and technological adoption sets a precedent for ophthalmic practices worldwide. For any medical professional aspiring to be an Ophthalmologist, training in the United Arab Emirates offers a unique blend of modern technology and rigorous clinical exposure.</w:t>
      </w:r>
    </w:p>
    <w:bookmarkEnd w:id="28"/>
    <w:bookmarkStart w:id="29" w:name="future-recommendations"/>
    <w:p>
      <w:pPr>
        <w:pStyle w:val="Heading2"/>
      </w:pPr>
      <w:r>
        <w:t xml:space="preserve">7. Future Recommendations</w:t>
      </w:r>
    </w:p>
    <w:p>
      <w:pPr>
        <w:pStyle w:val="FirstParagraph"/>
      </w:pPr>
      <w:r>
        <w:t xml:space="preserve">To enhance future internships, I recommend increasing the rotation time in pediatric ophthalmology, as eye care for children is an underserved niche in many developing regions but highly regulated and advanced here. Furthermore, establishing mentorship programs that connect local interns with international experts visiting Dubai could further enrich the learning experience.</w:t>
      </w:r>
    </w:p>
    <w:p>
      <w:pPr>
        <w:pStyle w:val="BodyText"/>
      </w:pPr>
      <w:r>
        <w:rPr>
          <w:bCs/>
          <w:b/>
        </w:rPr>
        <w:t xml:space="preserve">Final Statement:</w:t>
      </w:r>
      <w:r>
        <w:t xml:space="preserve"> </w:t>
      </w:r>
      <w:r>
        <w:t xml:space="preserve">This internship has solidified my commitment to the specialty of Ophthalmology. The knowledge acquired in Dubai, United Arab Emirates, serves as a strong foundation for my future career, ensuring that I am prepared to deliver high-quality eye care services anywhere in the world.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en.wikipedia.org/wiki/United_Arab_Emirates"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United_Arab_Emirat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United Arab Emirates Dubai</dc:title>
  <dc:creator/>
  <dc:language>en</dc:language>
  <cp:keywords/>
  <dcterms:created xsi:type="dcterms:W3CDTF">2026-07-29T14:35:31Z</dcterms:created>
  <dcterms:modified xsi:type="dcterms:W3CDTF">2026-07-29T14:35:31Z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