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Optometrist</w:t>
      </w:r>
      <w:r>
        <w:t xml:space="preserve"> </w:t>
      </w:r>
      <w:r>
        <w:t xml:space="preserve">Practicum</w:t>
      </w:r>
      <w:r>
        <w:t xml:space="preserve"> </w:t>
      </w:r>
      <w:r>
        <w:t xml:space="preserve">in</w:t>
      </w:r>
      <w:r>
        <w:t xml:space="preserve"> </w:t>
      </w:r>
      <w:r>
        <w:t xml:space="preserve">Canada</w:t>
      </w:r>
      <w:r>
        <w:t xml:space="preserve"> </w:t>
      </w:r>
      <w:r>
        <w:t xml:space="preserve">Toronto</w:t>
      </w:r>
    </w:p>
    <w:bookmarkStart w:id="20" w:name="internship-report"/>
    <w:p>
      <w:pPr>
        <w:pStyle w:val="Heading1"/>
      </w:pPr>
      <w:r>
        <w:t xml:space="preserve">Internship Report</w:t>
      </w:r>
    </w:p>
    <w:p>
      <w:pPr>
        <w:pStyle w:val="FirstParagraph"/>
      </w:pPr>
      <w:r>
        <w:rPr>
          <w:bCs/>
          <w:b/>
        </w:rPr>
        <w:t xml:space="preserve">Degree Program:</w:t>
      </w:r>
      <w:r>
        <w:t xml:space="preserve"> </w:t>
      </w:r>
      <w:r>
        <w:t xml:space="preserve">Optometry Practicum</w:t>
      </w:r>
      <w:r>
        <w:br/>
      </w:r>
    </w:p>
    <w:p>
      <w:pPr>
        <w:pStyle w:val="BodyText"/>
      </w:pPr>
      <w:r>
        <w:t xml:space="preserve">Institution:</w:t>
      </w:r>
    </w:p>
    <w:p>
      <w:pPr>
        <w:pStyle w:val="BodyText"/>
      </w:pPr>
      <w:r>
        <w:t xml:space="preserve">Clinical Site:[ Royal Canadian Institute for the Blind / Private Practice, Toronto]</w:t>
      </w:r>
      <w:r>
        <w:br/>
      </w:r>
    </w:p>
    <w:p>
      <w:pPr>
        <w:pStyle w:val="BodyText"/>
      </w:pPr>
      <w:r>
        <w:t xml:space="preserve">Date Submitted:[ October 24, 2023 ]</w:t>
      </w:r>
      <w:r>
        <w:br/>
      </w:r>
      <w:r>
        <w:t xml:space="preserve">[ Student Name: John Doe ]</w:t>
      </w:r>
    </w:p>
    <w:bookmarkEnd w:id="20"/>
    <w:bookmarkStart w:id="31" w:name="Xcbc8057124142ed5dbec6519b9d0d0b86166179"/>
    <w:p>
      <w:pPr>
        <w:pStyle w:val="Heading1"/>
      </w:pPr>
      <w:r>
        <w:t xml:space="preserve">Comprehensive Internship Report: Optometry Clinical Rotation</w:t>
      </w:r>
    </w:p>
    <w:p>
      <w:pPr>
        <w:pStyle w:val="FirstParagraph"/>
      </w:pPr>
      <w:r>
        <w:rPr>
          <w:bCs/>
          <w:b/>
        </w:rPr>
        <w:t xml:space="preserve">Location:</w:t>
      </w:r>
      <w:r>
        <w:t xml:space="preserve"> </w:t>
      </w:r>
      <w:r>
        <w:t xml:space="preserve">Canada, Toronto</w:t>
      </w:r>
      <w:r>
        <w:br/>
      </w:r>
      <w:r>
        <w:rPr>
          <w:bCs/>
          <w:b/>
        </w:rPr>
        <w:t xml:space="preserve">Mentor:</w:t>
      </w:r>
      <w:r>
        <w:t xml:space="preserve"> </w:t>
      </w:r>
      <w:r>
        <w:t xml:space="preserve">Dr. Jane Smith, OD, FAAO</w:t>
      </w:r>
    </w:p>
    <w:bookmarkStart w:id="21" w:name="executive-summary"/>
    <w:p>
      <w:pPr>
        <w:pStyle w:val="Heading2"/>
      </w:pPr>
      <w:r>
        <w:t xml:space="preserve">1. Executive Summary</w:t>
      </w:r>
    </w:p>
    <w:p>
      <w:pPr>
        <w:pStyle w:val="FirstParagraph"/>
      </w:pPr>
      <w:r>
        <w:t xml:space="preserve">This document serves as a formal Internship Report detailing the clinical experiences, academic growth, and professional development acquired during my Optometrist internship rotation in Toronto. The primary objective of this practicum was to bridge the gap between theoretical knowledge obtained in university lectures and practical clinical application within a high-volume metropolitan healthcare setting. Operating in Canada, Toronto offers a unique epidemiological landscape characterized by a diverse population and specific environmental factors that influence ocular health. This report outlines the key competencies developed, including diagnostic precision, patient management strategies, and adherence to the regulatory standards set forth by provincial optometric bodies.</w:t>
      </w:r>
    </w:p>
    <w:bookmarkEnd w:id="21"/>
    <w:bookmarkStart w:id="22" w:name="introduction-and-context"/>
    <w:p>
      <w:pPr>
        <w:pStyle w:val="Heading2"/>
      </w:pPr>
      <w:r>
        <w:t xml:space="preserve">2. Introduction and Context</w:t>
      </w:r>
    </w:p>
    <w:p>
      <w:pPr>
        <w:pStyle w:val="FirstParagraph"/>
      </w:pPr>
      <w:r>
        <w:t xml:space="preserve">The city of Toronto stands as a multicultural hub within Canada, presenting optometrists with a wide spectrum of ocular pathologies related to genetic diversity, lifestyle factors, and occupational hazards. My Internship Report focuses on the experiences gained at [Name of Clinic], a busy multi-disciplinary eye care center in downtown Toronto. The internship was designed to align with the educational requirements for licensure in Canada, emphasizing not only clinical acumen but also ethical practice and cultural competence.</w:t>
      </w:r>
    </w:p>
    <w:p>
      <w:pPr>
        <w:pStyle w:val="BodyText"/>
      </w:pPr>
      <w:r>
        <w:t xml:space="preserve">As an intern Optometrist, the scope of practice included preliminary patient interviews, comprehensive ocular examinations, diagnosis of common refractive errors and eye diseases, and assistance in managing chronic conditions such as glaucoma and diabetic retinopathy. The environment in Toronto requires a high level of adaptability due to the rapid pace of clinical workflow and the necessity for clear communication with patients from various linguistic backgrounds.</w:t>
      </w:r>
    </w:p>
    <w:bookmarkEnd w:id="22"/>
    <w:bookmarkStart w:id="23" w:name="X3345b57cbc9973020599f4f84e58df436ce8c5c"/>
    <w:p>
      <w:pPr>
        <w:pStyle w:val="Heading2"/>
      </w:pPr>
      <w:r>
        <w:t xml:space="preserve">3. Clinical Objectives and Scope of Practice</w:t>
      </w:r>
    </w:p>
    <w:p>
      <w:pPr>
        <w:pStyle w:val="FirstParagraph"/>
      </w:pPr>
      <w:r>
        <w:t xml:space="preserve">The core objectives of this Internship Report center on three main pillars: diagnostic proficiency, therapeutic management, and patient education. In accordance with the standards for an Optometrist in Canada, interns are expected to demonstrate competence in slit-lamp biomicroscopy, funduscopy, and tonometry.</w:t>
      </w:r>
    </w:p>
    <w:p>
      <w:pPr>
        <w:pStyle w:val="BodyText"/>
      </w:pPr>
      <w:r>
        <w:t xml:space="preserve">During the rotation, I participated in over two hundred comprehensive eye exams. These sessions allowed me to refine my skills in autorefractometry and retinoscopy. A significant portion of the clinical load involved pediatric patients, requiring a tailored approach to examination techniques that differ from adult protocols. Furthermore, dealing with elderly patients prevalent in Toronto’s demographics provided exposure to age-related macular degeneration (AMD) and cataracts, necessitating a thorough understanding of surgical referral criteria.</w:t>
      </w:r>
    </w:p>
    <w:bookmarkEnd w:id="23"/>
    <w:bookmarkStart w:id="27" w:name="key-clinical-experiences"/>
    <w:p>
      <w:pPr>
        <w:pStyle w:val="Heading2"/>
      </w:pPr>
      <w:r>
        <w:t xml:space="preserve">4. Key Clinical Experiences</w:t>
      </w:r>
    </w:p>
    <w:bookmarkStart w:id="24" w:name="diagnostic-proficiency"/>
    <w:p>
      <w:pPr>
        <w:pStyle w:val="Heading3"/>
      </w:pPr>
      <w:r>
        <w:t xml:space="preserve">4.1 Diagnostic Proficiency</w:t>
      </w:r>
    </w:p>
    <w:p>
      <w:pPr>
        <w:pStyle w:val="FirstParagraph"/>
      </w:pPr>
      <w:r>
        <w:t xml:space="preserve">The most critical aspect of my training as an Optometrist was the refinement of diagnostic skills. In Toronto, the prevalence of dry eye disease is notably high, exacerbated by indoor heating during harsh Canadian winters and prolonged screen time in a tech-centric city. I learned to utilize Optical Coherence Tomography (OCT) and fundus photography to document retinal health accurately. One notable case involved the early detection of diabetic retinopathy in a patient with poorly controlled diabetes, highlighting the importance of systemic health awareness for an Optometrist.</w:t>
      </w:r>
    </w:p>
    <w:bookmarkEnd w:id="24"/>
    <w:bookmarkStart w:id="25" w:name="therapeutic-management"/>
    <w:p>
      <w:pPr>
        <w:pStyle w:val="Heading3"/>
      </w:pPr>
      <w:r>
        <w:t xml:space="preserve">4.2 Therapeutic Management</w:t>
      </w:r>
    </w:p>
    <w:p>
      <w:pPr>
        <w:pStyle w:val="FirstParagraph"/>
      </w:pPr>
      <w:r>
        <w:t xml:space="preserve">Therapeutics management was another focal point. Under the supervision of my mentor, I prescribed topical medications for bacterial conjunctivitis and managed acute angle-closure glaucoma referrals. Understanding the interplay between systemic medications and ocular side effects was crucial. For instance, monitoring patients on hydroxychloroquine for potential retinal toxicity required meticulous annual screening protocols.</w:t>
      </w:r>
    </w:p>
    <w:bookmarkEnd w:id="25"/>
    <w:bookmarkStart w:id="26" w:name="patient-communication"/>
    <w:p>
      <w:pPr>
        <w:pStyle w:val="Heading3"/>
      </w:pPr>
      <w:r>
        <w:t xml:space="preserve">4.3 Patient Communication</w:t>
      </w:r>
    </w:p>
    <w:p>
      <w:pPr>
        <w:pStyle w:val="FirstParagraph"/>
      </w:pPr>
      <w:r>
        <w:t xml:space="preserve">Toronto is one of the most diverse cities in the world. Effective communication as an Optometrist requires more than just medical terminology; it demands cultural sensitivity and, when necessary, the use of interpreters. I developed strategies to simplify complex diagnoses for patients with limited health literacy, ensuring informed consent and adherence to treatment plans.</w:t>
      </w:r>
    </w:p>
    <w:bookmarkEnd w:id="26"/>
    <w:bookmarkEnd w:id="27"/>
    <w:bookmarkStart w:id="28" w:name="challenges-encountered"/>
    <w:p>
      <w:pPr>
        <w:pStyle w:val="Heading2"/>
      </w:pPr>
      <w:r>
        <w:t xml:space="preserve">5. Challenges Encountered</w:t>
      </w:r>
    </w:p>
    <w:p>
      <w:pPr>
        <w:pStyle w:val="FirstParagraph"/>
      </w:pPr>
      <w:r>
        <w:t xml:space="preserve">The transition from academic settings to a clinical Internship Report context in Canada presented several challenges. The primary difficulty was managing the volume of patients while maintaining the quality of care expected in Toronto’s competitive healthcare market. Learning to prioritize cases efficiently without compromising diagnostic accuracy was a steep learning curve.</w:t>
      </w:r>
    </w:p>
    <w:p>
      <w:pPr>
        <w:pStyle w:val="BodyText"/>
      </w:pPr>
      <w:r>
        <w:t xml:space="preserve">Additionally, navigating the Canadian healthcare system proved complex. Understanding what is covered under provincial health plans versus private insurance for optical services required careful patient counseling. Misunderstandings often arose regarding coverage for specialized contact lenses or premium intraocular lenses, requiring clear and empathetic communication skills to resolve.</w:t>
      </w:r>
    </w:p>
    <w:bookmarkEnd w:id="28"/>
    <w:bookmarkStart w:id="29" w:name="X180c8c84adc07efba2f2a9b8c4312902c733a11"/>
    <w:p>
      <w:pPr>
        <w:pStyle w:val="Heading2"/>
      </w:pPr>
      <w:r>
        <w:t xml:space="preserve">6. Professional Development and Ethical Considerations</w:t>
      </w:r>
    </w:p>
    <w:p>
      <w:pPr>
        <w:pStyle w:val="FirstParagraph"/>
      </w:pPr>
      <w:r>
        <w:t xml:space="preserve">Ethics played a central role in this internship. As an Optometrist, maintaining patient confidentiality in compliance with PIPEDA (Personal Information Protection and Electronic Documents Act) was mandatory. I also engaged in continuous professional development workshops offered by the College of Optometrists of Ontario, focusing on emerging technologies and updates to clinical guidelines.</w:t>
      </w:r>
    </w:p>
    <w:p>
      <w:pPr>
        <w:pStyle w:val="BodyText"/>
      </w:pPr>
      <w:r>
        <w:t xml:space="preserve">The collaborative nature of eye care in Toronto was evident. Working alongside ophthalmologists, opticians, and primary care physicians demonstrated the importance of interdisciplinary teamwork. This collaboration ensured holistic patient care, particularly for complex medical cases involving systemic diseases like hypertension and diabetes.</w:t>
      </w:r>
    </w:p>
    <w:bookmarkEnd w:id="29"/>
    <w:bookmarkStart w:id="30" w:name="conclusion"/>
    <w:p>
      <w:pPr>
        <w:pStyle w:val="Heading2"/>
      </w:pPr>
      <w:r>
        <w:t xml:space="preserve">7. Conclusion</w:t>
      </w:r>
    </w:p>
    <w:p>
      <w:pPr>
        <w:pStyle w:val="FirstParagraph"/>
      </w:pPr>
      <w:r>
        <w:t xml:space="preserve">In conclusion, this Internship Report summarizes a transformative period in my journey to becoming a fully licensed Optometrist. The experience in Toronto has equipped me with robust clinical skills, enhanced my diagnostic precision, and deepened my understanding of the ethical responsibilities inherent in the profession. The diverse patient demographic and advanced technological infrastructure available in Canada provided an ideal environment for practical learning.</w:t>
      </w:r>
    </w:p>
    <w:p>
      <w:pPr>
        <w:pStyle w:val="BodyText"/>
      </w:pPr>
      <w:r>
        <w:t xml:space="preserve">I am now better prepared to handle a wide array of ocular conditions, manage patient expectations, and contribute effectively to the healthcare community. The internship has reinforced my commitment to lifelong learning and excellence in patient care. I anticipate that the skills honed during this period will serve as a strong foundation for my future career in optometry within Canada.</w:t>
      </w:r>
    </w:p>
    <w:p>
      <w:pPr>
        <w:pStyle w:val="BodyText"/>
      </w:pPr>
      <w:r>
        <w:rPr>
          <w:bCs/>
          <w:b/>
        </w:rPr>
        <w:t xml:space="preserve">Student Signature:</w:t>
      </w:r>
      <w:r>
        <w:t xml:space="preserve"> </w:t>
      </w:r>
      <w:r>
        <w:t xml:space="preserve">__________________________</w:t>
      </w:r>
    </w:p>
    <w:p>
      <w:pPr>
        <w:pStyle w:val="BodyText"/>
      </w:pPr>
      <w:r>
        <w:rPr>
          <w:bCs/>
          <w:b/>
        </w:rPr>
        <w:t xml:space="preserve">Date:</w:t>
      </w:r>
      <w:r>
        <w:t xml:space="preserve"> </w:t>
      </w:r>
      <w:r>
        <w:t xml:space="preserve">__________________________</w:t>
      </w:r>
    </w:p>
    <w:p>
      <w:pPr>
        <w:pStyle w:val="BodyText"/>
      </w:pPr>
      <w:r>
        <w:br/>
      </w:r>
    </w:p>
    <w:p>
      <w:pPr>
        <w:pStyle w:val="BodyText"/>
      </w:pPr>
      <w:r>
        <w:t xml:space="preserve">Mentor Signature:[ Dr. Jane Smith, OD ]</w:t>
      </w:r>
      <w:r>
        <w:br/>
      </w:r>
      <w:r>
        <w:t xml:space="preserve">[ Clinical Supervisor ]</w:t>
      </w:r>
      <w:r>
        <w:br/>
      </w:r>
      <w:r>
        <w:t xml:space="preserve">[ Toronto, Canada ]</w:t>
      </w:r>
      <w:r>
        <w:br/>
      </w:r>
      <w:r>
        <w:t xml:space="preserve">Date: __________________________</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Optometrist Practicum in Canada Toronto</dc:title>
  <dc:creator/>
  <dc:language>en</dc:language>
  <cp:keywords/>
  <dcterms:created xsi:type="dcterms:W3CDTF">2026-07-29T10:58:11Z</dcterms:created>
  <dcterms:modified xsi:type="dcterms:W3CDTF">2026-07-29T10:58:11Z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