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Optometry</w:t>
      </w:r>
      <w:r>
        <w:t xml:space="preserve"> </w:t>
      </w:r>
      <w:r>
        <w:t xml:space="preserve">in</w:t>
      </w:r>
      <w:r>
        <w:t xml:space="preserve"> </w:t>
      </w:r>
      <w:r>
        <w:t xml:space="preserve">Chile</w:t>
      </w:r>
      <w:r>
        <w:t xml:space="preserve"> </w:t>
      </w:r>
      <w:r>
        <w:t xml:space="preserve">Santiago</w:t>
      </w:r>
    </w:p>
    <w:bookmarkStart w:id="20" w:name="final-internship-report"/>
    <w:p>
      <w:pPr>
        <w:pStyle w:val="Heading1"/>
      </w:pPr>
      <w:r>
        <w:t xml:space="preserve">Final Internship Report</w:t>
      </w:r>
    </w:p>
    <w:p>
      <w:pPr>
        <w:pStyle w:val="FirstParagraph"/>
      </w:pPr>
      <w:r>
        <w:rPr>
          <w:bCs/>
          <w:b/>
        </w:rPr>
        <w:t xml:space="preserve">Name:</w:t>
      </w:r>
      <w:r>
        <w:t xml:space="preserve"> </w:t>
      </w:r>
      <w:r>
        <w:t xml:space="preserve">[Intern Name]</w:t>
      </w:r>
    </w:p>
    <w:p>
      <w:pPr>
        <w:pStyle w:val="BodyText"/>
      </w:pPr>
      <w:r>
        <w:rPr>
          <w:bCs/>
          <w:b/>
        </w:rPr>
        <w:t xml:space="preserve">Date of Submission:</w:t>
      </w:r>
      <w:r>
        <w:t xml:space="preserve"> </w:t>
      </w:r>
      <w:r>
        <w:t xml:space="preserve">October 24, 2023</w:t>
      </w:r>
    </w:p>
    <w:p>
      <w:pPr>
        <w:pStyle w:val="BodyText"/>
      </w:pPr>
      <w:r>
        <w:t xml:space="preserve">Institution:: University of Chile / Clinical Partner in Chile Santiago</w:t>
      </w:r>
    </w:p>
    <w:p>
      <w:pPr>
        <w:pStyle w:val="BodyText"/>
      </w:pPr>
      <w:r>
        <w:rPr>
          <w:bCs/>
          <w:b/>
        </w:rPr>
        <w:t xml:space="preserve">Degree Program:</w:t>
      </w:r>
      <w:r>
        <w:t xml:space="preserve">Bachelor in Optometry and Vision Science</w:t>
      </w:r>
    </w:p>
    <w:bookmarkEnd w:id="20"/>
    <w:bookmarkStart w:id="21" w:name="executive-summary"/>
    <w:p>
      <w:pPr>
        <w:pStyle w:val="Heading1"/>
      </w:pPr>
      <w:r>
        <w:t xml:space="preserve">1. Executive Summary</w:t>
      </w:r>
    </w:p>
    <w:p>
      <w:pPr>
        <w:pStyle w:val="FirstParagraph"/>
      </w:pPr>
      <w:r>
        <w:t xml:space="preserve">This document serves as the comprehensive final report detailing the practical training period undertaken by the undersigned within a leading ophthalmic clinic located in Chile Santiago. The primary objective of this</w:t>
      </w:r>
      <w:r>
        <w:t xml:space="preserve"> </w:t>
      </w:r>
      <w:r>
        <w:rPr>
          <w:bCs/>
          <w:b/>
        </w:rPr>
        <w:t xml:space="preserve">Internship Report</w:t>
      </w:r>
      <w:r>
        <w:t xml:space="preserve"> </w:t>
      </w:r>
      <w:r>
        <w:t xml:space="preserve">is to outline the clinical competencies acquired, public health challenges observed, and professional development achieved during my tenure as an</w:t>
      </w:r>
      <w:r>
        <w:t xml:space="preserve"> </w:t>
      </w:r>
      <w:r>
        <w:rPr>
          <w:bCs/>
          <w:b/>
        </w:rPr>
        <w:t xml:space="preserve">Optometrist</w:t>
      </w:r>
      <w:r>
        <w:t xml:space="preserve"> </w:t>
      </w:r>
      <w:r>
        <w:t xml:space="preserve">intern. This experience provided a critical bridge between academic theory and the dynamic reality of eye healthcare delivery in one of South America's most populous metropolitan areas.</w:t>
      </w:r>
    </w:p>
    <w:bookmarkEnd w:id="21"/>
    <w:bookmarkStart w:id="22" w:name="context-healthcare-in-chile-santiago"/>
    <w:p>
      <w:pPr>
        <w:pStyle w:val="Heading1"/>
      </w:pPr>
      <w:r>
        <w:t xml:space="preserve">2. Context: Healthcare in Chile Santiago</w:t>
      </w:r>
    </w:p>
    <w:p>
      <w:pPr>
        <w:pStyle w:val="FirstParagraph"/>
      </w:pPr>
      <w:r>
        <w:t xml:space="preserve">To understand the scope of my training, it is essential to contextualize the environment.</w:t>
      </w:r>
      <w:r>
        <w:t xml:space="preserve"> </w:t>
      </w:r>
      <w:r>
        <w:rPr>
          <w:bCs/>
          <w:b/>
        </w:rPr>
        <w:t xml:space="preserve">Chile Santiago</w:t>
      </w:r>
      <w:r>
        <w:t xml:space="preserve">, as the capital and economic hub of Chile, presents a unique dichotomy in healthcare access. The city is characterized by a mixed system comprising public institutions (such as FONASA-affiliated centers) and private clinics (Isapre systems). My internship was primarily conducted within a high-volume community health center that serves a diverse socioeconomic demographic.</w:t>
      </w:r>
    </w:p>
    <w:p>
      <w:pPr>
        <w:pStyle w:val="BodyText"/>
      </w:pPr>
      <w:r>
        <w:t xml:space="preserve">The urban environment of</w:t>
      </w:r>
      <w:r>
        <w:t xml:space="preserve"> </w:t>
      </w:r>
      <w:r>
        <w:rPr>
          <w:bCs/>
          <w:b/>
        </w:rPr>
        <w:t xml:space="preserve">Chile Santiago</w:t>
      </w:r>
      <w:r>
        <w:t xml:space="preserve"> </w:t>
      </w:r>
      <w:r>
        <w:t xml:space="preserve">poses specific environmental challenges to ocular health. Issues such as air pollution, particularly during the winter months when thermal inversion traps particulate matter in the valley, have been linked to increased rates of dry eye syndrome and allergic conjunctivitis among patients. Furthermore, the rapid pace of urban life contributes to significant digital eye strain, a phenomenon that became a focal point of patient education during my training.</w:t>
      </w:r>
    </w:p>
    <w:bookmarkEnd w:id="22"/>
    <w:bookmarkStart w:id="23" w:name="objectives-of-the-internship"/>
    <w:p>
      <w:pPr>
        <w:pStyle w:val="Heading1"/>
      </w:pPr>
      <w:r>
        <w:t xml:space="preserve">3. Objectives of the Internship</w:t>
      </w:r>
    </w:p>
    <w:p>
      <w:pPr>
        <w:pStyle w:val="FirstParagraph"/>
      </w:pPr>
      <w:r>
        <w:t xml:space="preserve">The core objectives of this</w:t>
      </w:r>
      <w:r>
        <w:t xml:space="preserve"> </w:t>
      </w:r>
      <w:r>
        <w:rPr>
          <w:bCs/>
          <w:b/>
        </w:rPr>
        <w:t xml:space="preserve">Internship Report</w:t>
      </w:r>
      <w:r>
        <w:t xml:space="preserve"> </w:t>
      </w:r>
      <w:r>
        <w:t xml:space="preserve">process were multifaceted:</w:t>
      </w:r>
    </w:p>
    <w:p>
      <w:pPr>
        <w:pStyle w:val="BodyText"/>
      </w:pPr>
      <w:r>
        <w:t xml:space="preserve">To master the clinical workflow of an independent practitioner in an</w:t>
      </w:r>
      <w:r>
        <w:t xml:space="preserve"> </w:t>
      </w:r>
      <w:r>
        <w:rPr>
          <w:bCs/>
          <w:b/>
        </w:rPr>
        <w:t xml:space="preserve">Optometrist</w:t>
      </w:r>
      <w:r>
        <w:t xml:space="preserve">-led environment.</w:t>
      </w:r>
    </w:p>
    <w:p>
      <w:pPr>
        <w:pStyle w:val="BodyText"/>
      </w:pPr>
      <w:r>
        <w:t xml:space="preserve">To enhance diagnostic accuracy in detecting common refractive errors and ocular pathologies prevalent in the Latin American population.</w:t>
      </w:r>
    </w:p>
    <w:p>
      <w:pPr>
        <w:pStyle w:val="BodyText"/>
      </w:pPr>
      <w:r>
        <w:t xml:space="preserve">To develop cultural competence and communication skills when interacting with patients from varied backgrounds within</w:t>
      </w:r>
      <w:r>
        <w:t xml:space="preserve"> </w:t>
      </w:r>
      <w:r>
        <w:rPr>
          <w:bCs/>
          <w:b/>
        </w:rPr>
        <w:t xml:space="preserve">Chile Santiago</w:t>
      </w:r>
      <w:r>
        <w:t xml:space="preserve">.</w:t>
      </w:r>
    </w:p>
    <w:p>
      <w:pPr>
        <w:pStyle w:val="BodyText"/>
      </w:pPr>
      <w:r>
        <w:t xml:space="preserve">To integrate into the multidisciplinary team, learning how to collaborate with ophthalmologists, opticians, and administrative staff.</w:t>
      </w:r>
    </w:p>
    <w:bookmarkEnd w:id="23"/>
    <w:bookmarkStart w:id="27" w:name="clinical-activities-and-responsibilities"/>
    <w:p>
      <w:pPr>
        <w:pStyle w:val="Heading1"/>
      </w:pPr>
      <w:r>
        <w:t xml:space="preserve">4. Clinical Activities and Responsibilities</w:t>
      </w:r>
    </w:p>
    <w:p>
      <w:pPr>
        <w:pStyle w:val="FirstParagraph"/>
      </w:pPr>
      <w:r>
        <w:t xml:space="preserve">As an intern acting under the supervision of licensed senior</w:t>
      </w:r>
      <w:r>
        <w:t xml:space="preserve"> </w:t>
      </w:r>
      <w:r>
        <w:rPr>
          <w:bCs/>
          <w:b/>
        </w:rPr>
        <w:t xml:space="preserve">Optometrist</w:t>
      </w:r>
      <w:r>
        <w:t xml:space="preserve">s in</w:t>
      </w:r>
      <w:r>
        <w:t xml:space="preserve"> </w:t>
      </w:r>
      <w:r>
        <w:rPr>
          <w:bCs/>
          <w:b/>
        </w:rPr>
        <w:t xml:space="preserve">Chile Santiago</w:t>
      </w:r>
      <w:r>
        <w:t xml:space="preserve">, I was exposed to a rigorous schedule of clinical duties. The volume of patients required efficiency without compromising diagnostic quality.</w:t>
      </w:r>
    </w:p>
    <w:bookmarkStart w:id="24" w:name="subjective-and-objective-refraction"/>
    <w:p>
      <w:pPr>
        <w:pStyle w:val="Heading2"/>
      </w:pPr>
      <w:r>
        <w:t xml:space="preserve">4.1. Subjective and Objective Refraction</w:t>
      </w:r>
    </w:p>
    <w:p>
      <w:pPr>
        <w:pStyle w:val="FirstParagraph"/>
      </w:pPr>
      <w:r>
        <w:t xml:space="preserve">A significant portion of my day involved performing subjective and objective refractions. In the context of</w:t>
      </w:r>
      <w:r>
        <w:t xml:space="preserve"> </w:t>
      </w:r>
      <w:r>
        <w:rPr>
          <w:bCs/>
          <w:b/>
        </w:rPr>
        <w:t xml:space="preserve">Chile Santiago</w:t>
      </w:r>
      <w:r>
        <w:t xml:space="preserve">, there is a high prevalence of uncorrected refractive errors, particularly in older adults who may not have access to affordable corrective lenses. I learned to utilize both automated retinoscopy and phoropters with precision. I gained experience in managing patients with astigmatism and presbyopia, tailoring my approach based on their lifestyle needs—whether they were students requiring sharp distance vision or laborers needing intermediate clarity.</w:t>
      </w:r>
    </w:p>
    <w:bookmarkEnd w:id="24"/>
    <w:bookmarkStart w:id="25" w:name="ocular-health-assessment"/>
    <w:p>
      <w:pPr>
        <w:pStyle w:val="Heading2"/>
      </w:pPr>
      <w:r>
        <w:t xml:space="preserve">4.2. Ocular Health Assessment</w:t>
      </w:r>
    </w:p>
    <w:p>
      <w:pPr>
        <w:pStyle w:val="FirstParagraph"/>
      </w:pPr>
      <w:r>
        <w:t xml:space="preserve">Beyond refractive error correction, the role of the</w:t>
      </w:r>
      <w:r>
        <w:t xml:space="preserve"> </w:t>
      </w:r>
      <w:r>
        <w:rPr>
          <w:bCs/>
          <w:b/>
        </w:rPr>
        <w:t xml:space="preserve">Optometrist</w:t>
      </w:r>
      <w:r>
        <w:t xml:space="preserve"> </w:t>
      </w:r>
      <w:r>
        <w:t xml:space="preserve">extends to ocular health screening. I conducted slit-lamp examinations to detect anterior segment pathologies such as blepharitis, keratitis, and cataracts. Given the specific environmental factors in</w:t>
      </w:r>
      <w:r>
        <w:t xml:space="preserve"> </w:t>
      </w:r>
      <w:r>
        <w:rPr>
          <w:bCs/>
          <w:b/>
        </w:rPr>
        <w:t xml:space="preserve">Chile Santiago</w:t>
      </w:r>
      <w:r>
        <w:t xml:space="preserve">, I observed a notable incidence of dry eye disease exacerbated by urban pollution and indoor heating during winter months. This led me to specialize in meibomian gland evaluation and patient education regarding lubricant therapy.</w:t>
      </w:r>
    </w:p>
    <w:bookmarkEnd w:id="25"/>
    <w:bookmarkStart w:id="26" w:name="pediatric-optometry"/>
    <w:p>
      <w:pPr>
        <w:pStyle w:val="Heading2"/>
      </w:pPr>
      <w:r>
        <w:t xml:space="preserve">4.3. Pediatric Optometry</w:t>
      </w:r>
    </w:p>
    <w:p>
      <w:pPr>
        <w:pStyle w:val="FirstParagraph"/>
      </w:pPr>
      <w:r>
        <w:t xml:space="preserve">Pediatric care was another critical component. In</w:t>
      </w:r>
      <w:r>
        <w:t xml:space="preserve"> </w:t>
      </w:r>
      <w:r>
        <w:rPr>
          <w:bCs/>
          <w:b/>
        </w:rPr>
        <w:t xml:space="preserve">Chile Santiago</w:t>
      </w:r>
      <w:r>
        <w:t xml:space="preserve">, school-based vision screening programs are common, but many children still present with late-stage amblyopia or strabismus due to lack of early detection. I assisted in performing cycloplegic refractions for children who could not accommodate properly during standard exams. This experience highlighted the importance of early intervention and the role of the</w:t>
      </w:r>
      <w:r>
        <w:t xml:space="preserve"> </w:t>
      </w:r>
      <w:r>
        <w:rPr>
          <w:bCs/>
          <w:b/>
        </w:rPr>
        <w:t xml:space="preserve">Optometrist</w:t>
      </w:r>
      <w:r>
        <w:t xml:space="preserve"> </w:t>
      </w:r>
      <w:r>
        <w:t xml:space="preserve">in safeguarding visual development.</w:t>
      </w:r>
    </w:p>
    <w:bookmarkEnd w:id="26"/>
    <w:bookmarkEnd w:id="27"/>
    <w:bookmarkStart w:id="28" w:name="professional-development-and-soft-skills"/>
    <w:p>
      <w:pPr>
        <w:pStyle w:val="Heading1"/>
      </w:pPr>
      <w:r>
        <w:t xml:space="preserve">5. Professional Development and Soft Skills</w:t>
      </w:r>
    </w:p>
    <w:p>
      <w:pPr>
        <w:pStyle w:val="FirstParagraph"/>
      </w:pPr>
      <w:r>
        <w:t xml:space="preserve">The internship was not merely clinical; it was profoundly formative in terms of professional conduct. Working in</w:t>
      </w:r>
      <w:r>
        <w:t xml:space="preserve"> </w:t>
      </w:r>
      <w:r>
        <w:rPr>
          <w:bCs/>
          <w:b/>
        </w:rPr>
        <w:t xml:space="preserve">Chile Santiago</w:t>
      </w:r>
      <w:r>
        <w:t xml:space="preserve">, a city known for its fast-paced culture, taught me the value of time management and effective patient communication.</w:t>
      </w:r>
    </w:p>
    <w:p>
      <w:pPr>
        <w:pStyle w:val="BodyText"/>
      </w:pPr>
      <w:r>
        <w:rPr>
          <w:bCs/>
          <w:b/>
        </w:rPr>
        <w:t xml:space="preserve">Cultural Sensitivity:</w:t>
      </w:r>
      <w:r>
        <w:t xml:space="preserve"> </w:t>
      </w:r>
      <w:r>
        <w:t xml:space="preserve">I learned to adapt my explanations of complex medical terms into clear, accessible language for patients from diverse educational backgrounds. This is crucial in a public health setting in</w:t>
      </w:r>
      <w:r>
        <w:t xml:space="preserve"> </w:t>
      </w:r>
      <w:r>
        <w:rPr>
          <w:bCs/>
          <w:b/>
        </w:rPr>
        <w:t xml:space="preserve">Chile Santiago</w:t>
      </w:r>
      <w:r>
        <w:t xml:space="preserve">, where health literacy levels can vary.</w:t>
      </w:r>
    </w:p>
    <w:p>
      <w:pPr>
        <w:pStyle w:val="BodyText"/>
      </w:pPr>
      <w:r>
        <w:rPr>
          <w:iCs/>
          <w:i/>
        </w:rPr>
        <w:t xml:space="preserve">Patient Education:</w:t>
      </w:r>
    </w:p>
    <w:p>
      <w:pPr>
        <w:pStyle w:val="BodyText"/>
      </w:pPr>
      <w:r>
        <w:t xml:space="preserve">I developed robust patient education protocols. For instance, when diagnosing myopia progression in adolescents—a growing concern in urban centers like</w:t>
      </w:r>
      <w:r>
        <w:t xml:space="preserve"> </w:t>
      </w:r>
      <w:r>
        <w:rPr>
          <w:bCs/>
          <w:b/>
        </w:rPr>
        <w:t xml:space="preserve">Chile Santiago</w:t>
      </w:r>
      <w:r>
        <w:t xml:space="preserve">I implemented strategies to educate parents on outdoor time limitations and screen hygiene. This aligns with the broader responsibility of the</w:t>
      </w:r>
      <w:r>
        <w:t xml:space="preserve"> </w:t>
      </w:r>
      <w:r>
        <w:rPr>
          <w:bCs/>
          <w:b/>
        </w:rPr>
        <w:t xml:space="preserve">Optometrist</w:t>
      </w:r>
      <w:r>
        <w:t xml:space="preserve"> </w:t>
      </w:r>
      <w:r>
        <w:t xml:space="preserve">as a healthcare educator.</w:t>
      </w:r>
    </w:p>
    <w:bookmarkEnd w:id="28"/>
    <w:bookmarkStart w:id="29" w:name="challenges-and-observations"/>
    <w:p>
      <w:pPr>
        <w:pStyle w:val="Heading1"/>
      </w:pPr>
      <w:r>
        <w:t xml:space="preserve">6. Challenges and Observations</w:t>
      </w:r>
    </w:p>
    <w:p>
      <w:pPr>
        <w:pStyle w:val="FirstParagraph"/>
      </w:pPr>
      <w:r>
        <w:t xml:space="preserve">The primary challenge faced during this internship was managing high patient volumes while maintaining empathy and thoroughness. In many clinics across</w:t>
      </w:r>
      <w:r>
        <w:t xml:space="preserve"> </w:t>
      </w:r>
      <w:r>
        <w:rPr>
          <w:bCs/>
          <w:b/>
        </w:rPr>
        <w:t xml:space="preserve">Chile Santiago</w:t>
      </w:r>
      <w:r>
        <w:t xml:space="preserve">, demand often outstrips available resources. This reality tested my ability to prioritize tasks and delegate effectively when necessary.</w:t>
      </w:r>
    </w:p>
    <w:p>
      <w:pPr>
        <w:pStyle w:val="BodyText"/>
      </w:pPr>
      <w:r>
        <w:t xml:space="preserve">Another observation was the disparity in access to advanced diagnostic technology between public and private sectors. While I gained experience with standard equipment, I noted that many patients in the public system delayed seeking care until conditions were severe, partly due to long waiting times for specialist referrals. This highlighted the critical role of primary eye care providers—such as</w:t>
      </w:r>
      <w:r>
        <w:t xml:space="preserve"> </w:t>
      </w:r>
      <w:r>
        <w:rPr>
          <w:bCs/>
          <w:b/>
        </w:rPr>
        <w:t xml:space="preserve">Optometrist</w:t>
      </w:r>
      <w:r>
        <w:t xml:space="preserve">s—in triaging cases and reducing the burden on tertiary hospitals.</w:t>
      </w:r>
    </w:p>
    <w:bookmarkEnd w:id="29"/>
    <w:bookmarkStart w:id="30" w:name="conclusion"/>
    <w:p>
      <w:pPr>
        <w:pStyle w:val="Heading1"/>
      </w:pPr>
      <w:r>
        <w:t xml:space="preserve">7. Conclusion</w:t>
      </w:r>
    </w:p>
    <w:p>
      <w:pPr>
        <w:pStyle w:val="FirstParagraph"/>
      </w:pPr>
      <w:r>
        <w:t xml:space="preserve">In conclusion, this internship has been an indispensable part of my professional journey. The experience gained in</w:t>
      </w:r>
      <w:r>
        <w:t xml:space="preserve"> </w:t>
      </w:r>
      <w:r>
        <w:rPr>
          <w:bCs/>
          <w:b/>
        </w:rPr>
        <w:t xml:space="preserve">Chile Santiago</w:t>
      </w:r>
      <w:r>
        <w:t xml:space="preserve">has equipped me with the technical skills, clinical judgment, and interpersonal abilities necessary to serve as a competent</w:t>
      </w:r>
      <w:r>
        <w:t xml:space="preserve"> </w:t>
      </w:r>
      <w:r>
        <w:rPr>
          <w:bCs/>
          <w:b/>
        </w:rPr>
        <w:t xml:space="preserve">Optometrist</w:t>
      </w:r>
      <w:r>
        <w:t xml:space="preserve">. I have developed a deep appreciation for the unique ocular health challenges presented by this region and feel prepared to contribute meaningfully to the healthcare community. This</w:t>
      </w:r>
    </w:p>
    <w:p>
      <w:pPr>
        <w:pStyle w:val="BodyText"/>
      </w:pPr>
      <w:r>
        <w:t xml:space="preserve">Internship Report serves not only as a record of my activities but also as a testament to my commitment to excellence in optometric care.</w:t>
      </w:r>
    </w:p>
    <w:p>
      <w:pPr>
        <w:pStyle w:val="BodyText"/>
      </w:pPr>
      <w:r>
        <w:t xml:space="preserve">I extend my sincere gratitude to the supervising staff at the clinic, whose mentorship was invaluable, and to the patients of</w:t>
      </w:r>
      <w:r>
        <w:t xml:space="preserve"> </w:t>
      </w:r>
      <w:r>
        <w:rPr>
          <w:bCs/>
          <w:b/>
        </w:rPr>
        <w:t xml:space="preserve">Chile Santiago</w:t>
      </w:r>
      <w:r>
        <w:t xml:space="preserve">, who allowed me to refine my craft through their trust and cooperation.</w:t>
      </w:r>
    </w:p>
    <w:p>
      <w:pPr>
        <w:pStyle w:val="BodyText"/>
      </w:pPr>
      <w:r>
        <w:rPr>
          <w:bCs/>
          <w:b/>
        </w:rPr>
        <w:t xml:space="preserve">Signature:</w:t>
      </w:r>
    </w:p>
    <w:p>
      <w:pPr>
        <w:pStyle w:val="BodyText"/>
      </w:pPr>
      <w:r>
        <w:br/>
      </w:r>
      <w:r>
        <w:br/>
      </w:r>
      <w:r>
        <w:t xml:space="preserve">__________________________</w:t>
      </w:r>
      <w:r>
        <w:br/>
      </w:r>
      <w:r>
        <w:t xml:space="preserve">[Intern Name]</w:t>
      </w:r>
    </w:p>
    <w:p>
      <w:pPr>
        <w:pStyle w:val="BodyText"/>
      </w:pPr>
      <w:r>
        <w:t xml:space="preserve">Date: _________________</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Optometry in Chile Santiago</dc:title>
  <dc:creator/>
  <dc:language>en</dc:language>
  <cp:keywords/>
  <dcterms:created xsi:type="dcterms:W3CDTF">2026-07-29T06:11:38Z</dcterms:created>
  <dcterms:modified xsi:type="dcterms:W3CDTF">2026-07-29T06:11:38Z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