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China,</w:t>
      </w:r>
      <w:r>
        <w:t xml:space="preserve"> </w:t>
      </w:r>
      <w:r>
        <w:t xml:space="preserve">Beijing</w:t>
      </w:r>
    </w:p>
    <w:bookmarkStart w:id="26" w:name="Xcc573f2b5438736f7e2af5aeb56c0da4284bfe2"/>
    <w:p>
      <w:pPr>
        <w:pStyle w:val="Heading1"/>
      </w:pPr>
      <w:r>
        <w:t xml:space="preserve">Detailed Internship Report on Optometry in China, Beijing</w:t>
      </w:r>
    </w:p>
    <w:bookmarkStart w:id="20" w:name="X7d3939d1cb50b011ead4b259c6cfaeceee61e46"/>
    <w:p>
      <w:pPr>
        <w:pStyle w:val="Heading2"/>
      </w:pPr>
      <w:r>
        <w:t xml:space="preserve">I. Introduction and Contextual Background</w:t>
      </w:r>
    </w:p>
    <w:p>
      <w:pPr>
        <w:pStyle w:val="FirstParagraph"/>
      </w:pPr>
      <w:r>
        <w:t xml:space="preserve">The primary objective of this internship report is to provide a comprehensive analysis of my clinical training as an Optometrist within the dynamic healthcare landscape of China, specifically focusing on the capital city, Beijing. As one of the most populous and rapidly developing metropolises in Asia,</w:t>
      </w:r>
      <w:r>
        <w:t xml:space="preserve"> </w:t>
      </w:r>
      <w:r>
        <w:rPr>
          <w:bCs/>
          <w:b/>
        </w:rPr>
        <w:t xml:space="preserve">China Beijing</w:t>
      </w:r>
      <w:r>
        <w:t xml:space="preserve"> </w:t>
      </w:r>
      <w:r>
        <w:t xml:space="preserve">represents a unique intersection of traditional Chinese medicine heritage and cutting-edge Western medical technology. This report details my experiences working in a leading multidisciplinary eye care center located in the Chaoyang District of</w:t>
      </w:r>
      <w:r>
        <w:t xml:space="preserve"> </w:t>
      </w:r>
      <w:r>
        <w:rPr>
          <w:bCs/>
          <w:b/>
        </w:rPr>
        <w:t xml:space="preserve">Beijing</w:t>
      </w:r>
      <w:r>
        <w:t xml:space="preserve">, where I served as an Intern Optometrist for six months. The role required not only clinical proficiency but also a deep cultural adaptation to serve the diverse demographic of local residents, expatriates, and medical tourists seeking premium vision care in</w:t>
      </w:r>
      <w:r>
        <w:t xml:space="preserve"> </w:t>
      </w:r>
      <w:r>
        <w:rPr>
          <w:bCs/>
          <w:b/>
        </w:rPr>
        <w:t xml:space="preserve">China Beijing</w:t>
      </w:r>
      <w:r>
        <w:t xml:space="preserve">.</w:t>
      </w:r>
    </w:p>
    <w:bookmarkEnd w:id="20"/>
    <w:bookmarkStart w:id="21" w:name="Xf843cddd06ff018b5e02b6a2097b7b2626632db"/>
    <w:p>
      <w:pPr>
        <w:pStyle w:val="Heading2"/>
      </w:pPr>
      <w:r>
        <w:t xml:space="preserve">II. Clinical Responsibilities and Diagnostic Procedures</w:t>
      </w:r>
    </w:p>
    <w:p>
      <w:pPr>
        <w:pStyle w:val="FirstParagraph"/>
      </w:pPr>
      <w:r>
        <w:t xml:space="preserve">Throughout my tenure as an Optometrist intern in this high-volume facility, I was responsible for conducting comprehensive eye examinations under the supervision of senior ophthalmologists. The standard protocol involved a rigorous assessment of visual acuity, refraction, and binocular vision functions. In</w:t>
      </w:r>
      <w:r>
        <w:t xml:space="preserve"> </w:t>
      </w:r>
      <w:r>
        <w:rPr>
          <w:bCs/>
          <w:b/>
        </w:rPr>
        <w:t xml:space="preserve">China Beijing</w:t>
      </w:r>
      <w:r>
        <w:t xml:space="preserve">, the patient volume is significantly higher than in many Western counterparts; consequently, efficiency without compromising diagnostic accuracy was a critical skill I had to develop.</w:t>
      </w:r>
      <w:r>
        <w:t xml:space="preserve"> </w:t>
      </w:r>
      <w:r>
        <w:t xml:space="preserve">My daily routine included performing subjective and objective refractions to determine precise prescription needs for myopic, hyperopic, and astigmatic patients. Given that myopia rates are notably high among school-aged children in</w:t>
      </w:r>
      <w:r>
        <w:t xml:space="preserve"> </w:t>
      </w:r>
      <w:r>
        <w:rPr>
          <w:bCs/>
          <w:b/>
        </w:rPr>
        <w:t xml:space="preserve">China Beijing</w:t>
      </w:r>
      <w:r>
        <w:t xml:space="preserve">, a significant portion of my workload involved pediatric optometry. I utilized advanced autorefractors and retinoscopy techniques to assist in diagnosing early-stage refractive errors. Furthermore, I conducted slit-lamp biomicroscopies to evaluate the anterior segment of the eye, screening for conditions such as dry eye syndrome, which is increasingly prevalent due to high screen usage among urban populations in</w:t>
      </w:r>
      <w:r>
        <w:t xml:space="preserve"> </w:t>
      </w:r>
      <w:r>
        <w:rPr>
          <w:bCs/>
          <w:b/>
        </w:rPr>
        <w:t xml:space="preserve">Beijing</w:t>
      </w:r>
      <w:r>
        <w:t xml:space="preserve">.</w:t>
      </w:r>
      <w:r>
        <w:t xml:space="preserve"> </w:t>
      </w:r>
      <w:r>
        <w:t xml:space="preserve">Additionally, as an Optometrist intern, I gained hands-on experience with Optical Coherence Tomography (OCT) and fundus photography. These technologies are standard in modern clinics across</w:t>
      </w:r>
      <w:r>
        <w:t xml:space="preserve"> </w:t>
      </w:r>
      <w:r>
        <w:rPr>
          <w:bCs/>
          <w:b/>
        </w:rPr>
        <w:t xml:space="preserve">China Beijing</w:t>
      </w:r>
      <w:r>
        <w:t xml:space="preserve">, allowing for the early detection of glaucoma, diabetic retinopathy, and macular degeneration. I learned to correlate clinical findings with patient history to provide holistic care recommendations tailored to the specific environmental factors affecting vision health in a bustling metropolis like</w:t>
      </w:r>
      <w:r>
        <w:t xml:space="preserve"> </w:t>
      </w:r>
      <w:r>
        <w:rPr>
          <w:bCs/>
          <w:b/>
        </w:rPr>
        <w:t xml:space="preserve">China Beijing</w:t>
      </w:r>
      <w:r>
        <w:t xml:space="preserve">.</w:t>
      </w:r>
    </w:p>
    <w:bookmarkEnd w:id="21"/>
    <w:bookmarkStart w:id="22" w:name="X46763a63ee29e02d577295663b1061e2d81e22c"/>
    <w:p>
      <w:pPr>
        <w:pStyle w:val="Heading2"/>
      </w:pPr>
      <w:r>
        <w:t xml:space="preserve">III. Cultural Adaptation and Patient Communication</w:t>
      </w:r>
    </w:p>
    <w:p>
      <w:pPr>
        <w:pStyle w:val="FirstParagraph"/>
      </w:pPr>
      <w:r>
        <w:t xml:space="preserve">A pivotal aspect of my internship as an Optometrist in this region was overcoming language barriers and understanding cultural nuances in healthcare delivery. While English is taught in schools, many elderly patients in</w:t>
      </w:r>
      <w:r>
        <w:t xml:space="preserve"> </w:t>
      </w:r>
      <w:r>
        <w:rPr>
          <w:bCs/>
          <w:b/>
        </w:rPr>
        <w:t xml:space="preserve">China Beijing</w:t>
      </w:r>
      <w:r>
        <w:t xml:space="preserve"> </w:t>
      </w:r>
      <w:r>
        <w:t xml:space="preserve">speak only Mandarin or local dialects. To bridge this gap, I collaborated closely with bilingual medical assistants and utilized translation software to ensure clear communication regarding eye health education and treatment plans.</w:t>
      </w:r>
      <w:r>
        <w:t xml:space="preserve"> </w:t>
      </w:r>
      <w:r>
        <w:t xml:space="preserve">Understanding the cultural perception of health is vital for an Optometrist practicing in</w:t>
      </w:r>
      <w:r>
        <w:t xml:space="preserve"> </w:t>
      </w:r>
      <w:r>
        <w:rPr>
          <w:bCs/>
          <w:b/>
        </w:rPr>
        <w:t xml:space="preserve">China Beijing</w:t>
      </w:r>
      <w:r>
        <w:t xml:space="preserve">. Patients often view eye health through a holistic lens, sometimes integrating concepts from Traditional Chinese Medicine (TCM). For instance, many patients requested advice on acupuncture or herbal remedies to alleviate eye strain alongside conventional optical corrections. As my role evolved, I learned to respectfully integrate these cultural perspectives into my clinical advice, explaining the scientific basis of optical interventions while acknowledging traditional practices that promote general well-being. This patient-centered approach enhanced trust and compliance with treatment protocols in the</w:t>
      </w:r>
      <w:r>
        <w:t xml:space="preserve"> </w:t>
      </w:r>
      <w:r>
        <w:rPr>
          <w:bCs/>
          <w:b/>
        </w:rPr>
        <w:t xml:space="preserve">China Beijing</w:t>
      </w:r>
      <w:r>
        <w:t xml:space="preserve"> </w:t>
      </w:r>
      <w:r>
        <w:t xml:space="preserve">context.</w:t>
      </w:r>
    </w:p>
    <w:bookmarkEnd w:id="22"/>
    <w:bookmarkStart w:id="23" w:name="Xdadf66cd1fdeedd0b3336621c09f9f5b396989d"/>
    <w:p>
      <w:pPr>
        <w:pStyle w:val="Heading2"/>
      </w:pPr>
      <w:r>
        <w:t xml:space="preserve">IV. Exposure to Advanced Technology and Industry Trends</w:t>
      </w:r>
    </w:p>
    <w:p>
      <w:pPr>
        <w:pStyle w:val="FirstParagraph"/>
      </w:pPr>
      <w:r>
        <w:t xml:space="preserve">The eye care sector in</w:t>
      </w:r>
      <w:r>
        <w:t xml:space="preserve"> </w:t>
      </w:r>
      <w:r>
        <w:rPr>
          <w:bCs/>
          <w:b/>
        </w:rPr>
        <w:t xml:space="preserve">China Beijing</w:t>
      </w:r>
      <w:r>
        <w:t xml:space="preserve"> </w:t>
      </w:r>
      <w:r>
        <w:t xml:space="preserve">is characterized by rapid technological adoption. My internship provided exposure to state-of-the-art diagnostic equipment and digital health record systems that are widely used in major hospitals throughout the region. I participated in workshops focused on orthokeratology (Ortho-K) lenses, a non-surgical method for correcting myopia that has gained immense popularity among parents seeking to control progressive myopia in children across</w:t>
      </w:r>
      <w:r>
        <w:t xml:space="preserve"> </w:t>
      </w:r>
      <w:r>
        <w:rPr>
          <w:bCs/>
          <w:b/>
        </w:rPr>
        <w:t xml:space="preserve">China Beijing</w:t>
      </w:r>
      <w:r>
        <w:t xml:space="preserve">.</w:t>
      </w:r>
      <w:r>
        <w:t xml:space="preserve"> </w:t>
      </w:r>
      <w:r>
        <w:t xml:space="preserve">I assisted senior Optometrists in fitting Ortho-K lenses, learning the intricate process of corneal topography mapping and lens customization. This experience highlighted the growing demand for non-invasive refractive management solutions in urban centers like</w:t>
      </w:r>
      <w:r>
        <w:t xml:space="preserve"> </w:t>
      </w:r>
      <w:r>
        <w:rPr>
          <w:bCs/>
          <w:b/>
        </w:rPr>
        <w:t xml:space="preserve">Beijing</w:t>
      </w:r>
      <w:r>
        <w:t xml:space="preserve">. Furthermore, I observed the integration of artificial intelligence in diagnosing retinal diseases, a trend that is reshaping the future of optometric practice globally but is particularly advanced here due to strong government support for healthcare digitization.</w:t>
      </w:r>
    </w:p>
    <w:bookmarkEnd w:id="23"/>
    <w:bookmarkStart w:id="24" w:name="v.-challenges-and-professional-growth"/>
    <w:p>
      <w:pPr>
        <w:pStyle w:val="Heading2"/>
      </w:pPr>
      <w:r>
        <w:t xml:space="preserve">V. Challenges and Professional Growth</w:t>
      </w:r>
    </w:p>
    <w:p>
      <w:pPr>
        <w:pStyle w:val="FirstParagraph"/>
      </w:pPr>
      <w:r>
        <w:t xml:space="preserve">Working as an Optometrist in a high-pressure environment presented several challenges, primarily regarding time management and stress mitigation. The sheer volume of patients in public clinics in</w:t>
      </w:r>
      <w:r>
        <w:t xml:space="preserve"> </w:t>
      </w:r>
      <w:r>
        <w:rPr>
          <w:bCs/>
          <w:b/>
        </w:rPr>
        <w:t xml:space="preserve">China Beijing</w:t>
      </w:r>
      <w:r>
        <w:t xml:space="preserve"> </w:t>
      </w:r>
      <w:r>
        <w:t xml:space="preserve">requires swift decision-making capabilities. Initially, the fast-paced workflow was overwhelming; however, through mentorship and structured training programs provided by the internship host institution, I developed strategies to maintain precision under pressure.</w:t>
      </w:r>
      <w:r>
        <w:t xml:space="preserve"> </w:t>
      </w:r>
      <w:r>
        <w:t xml:space="preserve">Another challenge was navigating the regulatory framework for optometric practice in China. Understanding the specific licensing requirements and scope of practice for Optometrists versus Ophthalmologists was crucial for professional integrity. This knowledge not only protected patient safety but also ensured that I operated within legal boundaries while contributing effectively to the healthcare team in</w:t>
      </w:r>
      <w:r>
        <w:t xml:space="preserve"> </w:t>
      </w:r>
      <w:r>
        <w:rPr>
          <w:bCs/>
          <w:b/>
        </w:rPr>
        <w:t xml:space="preserve">China Beijing</w:t>
      </w:r>
      <w:r>
        <w:t xml:space="preserve">.</w:t>
      </w:r>
    </w:p>
    <w:bookmarkEnd w:id="24"/>
    <w:bookmarkStart w:id="25" w:name="vi.-conclusion-and-future-implications"/>
    <w:p>
      <w:pPr>
        <w:pStyle w:val="Heading2"/>
      </w:pPr>
      <w:r>
        <w:t xml:space="preserve">VI. Conclusion and Future Implications</w:t>
      </w:r>
    </w:p>
    <w:p>
      <w:pPr>
        <w:pStyle w:val="FirstParagraph"/>
      </w:pPr>
      <w:r>
        <w:t xml:space="preserve">In conclusion, my internship as an Optometrist in</w:t>
      </w:r>
      <w:r>
        <w:t xml:space="preserve"> </w:t>
      </w:r>
      <w:r>
        <w:rPr>
          <w:bCs/>
          <w:b/>
        </w:rPr>
        <w:t xml:space="preserve">China Beijing</w:t>
      </w:r>
      <w:r>
        <w:t xml:space="preserve"> </w:t>
      </w:r>
      <w:r>
        <w:t xml:space="preserve">was an enriching experience that significantly enhanced both my clinical skills and cultural competency. The opportunity to practice in such a vibrant healthcare hub allowed me to witness the forefront of optical technology and public health challenges unique to urban Asia. The insights gained regarding pediatric myopia management, technological integration, and cross-cultural patient communication are invaluable assets for my future career.</w:t>
      </w:r>
      <w:r>
        <w:t xml:space="preserve"> </w:t>
      </w:r>
      <w:r>
        <w:t xml:space="preserve">This experience underscores the importance of adaptability and continuous learning in the field of Optometry. As healthcare systems worldwide evolve, the model seen in</w:t>
      </w:r>
      <w:r>
        <w:t xml:space="preserve"> </w:t>
      </w:r>
      <w:r>
        <w:rPr>
          <w:bCs/>
          <w:b/>
        </w:rPr>
        <w:t xml:space="preserve">China Beijing</w:t>
      </w:r>
      <w:r>
        <w:t xml:space="preserve">, which combines high-tech diagnostics with efficient service delivery, offers a blueprint for modern eye care institutions globally. I am confident that the skills acquired during this internship will enable me to provide exceptional vision care services anywhere in the world, while remaining deeply appreciative of the unique contributions made by the medical community in</w:t>
      </w:r>
      <w:r>
        <w:t xml:space="preserve"> </w:t>
      </w:r>
      <w:r>
        <w:rPr>
          <w:bCs/>
          <w:b/>
        </w:rPr>
        <w:t xml:space="preserve">China Beijing</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China, Beijing</dc:title>
  <dc:creator/>
  <dc:language>en</dc:language>
  <cp:keywords/>
  <dcterms:created xsi:type="dcterms:W3CDTF">2026-07-29T07:55:47Z</dcterms:created>
  <dcterms:modified xsi:type="dcterms:W3CDTF">2026-07-29T07:55:47Z</dcterms:modified>
</cp:coreProperties>
</file>

<file path=docProps/custom.xml><?xml version="1.0" encoding="utf-8"?>
<Properties xmlns="http://schemas.openxmlformats.org/officeDocument/2006/custom-properties" xmlns:vt="http://schemas.openxmlformats.org/officeDocument/2006/docPropsVTypes"/>
</file>