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e0c12ac3f2fdec08143a24676cc6a6fc7fadc22"/>
    <w:p>
      <w:pPr>
        <w:pStyle w:val="Heading1"/>
      </w:pPr>
      <w:r>
        <w:t xml:space="preserve">SUMMARIZED INTERNSHIP REPORT IN OPTOMETRY</w:t>
      </w:r>
    </w:p>
    <w:p>
      <w:pPr>
        <w:pStyle w:val="FirstParagraph"/>
      </w:pPr>
      <w:r>
        <w:rPr>
          <w:bCs/>
          <w:b/>
        </w:rPr>
        <w:t xml:space="preserve">Location:</w:t>
      </w:r>
      <w:r>
        <w:t xml:space="preserve">Democratic Republic of Congo (DR Congo), Kinshasa</w:t>
      </w:r>
    </w:p>
    <w:p>
      <w:pPr>
        <w:pStyle w:val="BodyText"/>
      </w:pPr>
      <w:r>
        <w:rPr>
          <w:bCs/>
          <w:b/>
        </w:rPr>
        <w:t xml:space="preserve">Date:</w:t>
      </w:r>
      <w:r>
        <w:t xml:space="preserve">[Insert Date]</w:t>
      </w:r>
    </w:p>
    <w:bookmarkStart w:id="20" w:name="introduction-and-context"/>
    <w:p>
      <w:pPr>
        <w:pStyle w:val="Heading2"/>
      </w:pPr>
      <w:r>
        <w:t xml:space="preserve">1.Introduction and Context</w:t>
      </w:r>
    </w:p>
    <w:p>
      <w:pPr>
        <w:pStyle w:val="FirstParagraph"/>
      </w:pPr>
      <w:r>
        <w:t xml:space="preserve">The purpose of this internship report is to document the clinical experience, observational learning, and practical skills acquired during my tenure as an Optometry Intern in the bustling capital city of Kinshasa, Democratic Republic of Congo (DR Congo). The healthcare landscape in DR Congo presents unique challenges and opportunities for vision care professionals. This report outlines how my training aligned with the specific needs of the population in Kinshasa, focusing on high-volume patient care, infectious eye diseases common to the tropical climate ,and community education.</w:t>
      </w:r>
    </w:p>
    <w:p>
      <w:pPr>
        <w:pStyle w:val="BodyText"/>
      </w:pPr>
      <w:r>
        <w:t xml:space="preserve">Optometry is a critical component of public health in DR Congo. With a rapidly growing urban population in Kinshasa ,access to affordable and quality vision care remains a significant challenge. My internship was designed to bridge the gap between theoretical knowledge and practical application within this resource-constrained environment, emphasizing efficiency, diagnostic accuracy, and patient education.</w:t>
      </w:r>
    </w:p>
    <w:bookmarkEnd w:id="20"/>
    <w:bookmarkStart w:id="21" w:name="objectives-of-the-internship"/>
    <w:p>
      <w:pPr>
        <w:pStyle w:val="Heading2"/>
      </w:pPr>
      <w:r>
        <w:t xml:space="preserve">2.Objectives of the Internship</w:t>
      </w:r>
    </w:p>
    <w:p>
      <w:pPr>
        <w:pStyle w:val="FirstParagraph"/>
      </w:pPr>
      <w:r>
        <w:t xml:space="preserve">My primary objectives during this internship in DR Congo Kinshasa were multifaceted. First ,I aimed to master the fundamental skills of refraction ,including both subjective and objective methods, to correct refractive errors such as myopia,hyperopia,astigmatism,and presbyopia.Secondly,I sought to gain proficiency in the diagnosis and management of common ocular pathologies prevalent in the region,such as trachoma,cataracts,and conjunctivitis. Finally,a crucial goal was to understand the socio-economic factors influencing eye health in Kinshasa and to develop strategies for improving patient compliance with treatment plans.</w:t>
      </w:r>
    </w:p>
    <w:bookmarkEnd w:id="21"/>
    <w:bookmarkStart w:id="25" w:name="Xa3941abce6fb865addad6ad0bee9e46e9bfa1e4"/>
    <w:p>
      <w:pPr>
        <w:pStyle w:val="Heading2"/>
      </w:pPr>
      <w:r>
        <w:t xml:space="preserve">3.Clinical Activities and Practical Experience</w:t>
      </w:r>
    </w:p>
    <w:p>
      <w:pPr>
        <w:pStyle w:val="FirstParagraph"/>
      </w:pPr>
      <w:r>
        <w:t xml:space="preserve">The internship took place at a busy outpatient optical center in central Kinshasa. The volume of patients seen daily was significantly higher than what is typically encountered in Western clinical settings. This high throughput required me to develop strong time management skills without compromising the quality of care.</w:t>
      </w:r>
    </w:p>
    <w:bookmarkStart w:id="22" w:name="refraction-and-vision-correction"/>
    <w:p>
      <w:pPr>
        <w:pStyle w:val="Heading3"/>
      </w:pPr>
      <w:r>
        <w:t xml:space="preserve">3.1 Refraction and Vision Correction</w:t>
      </w:r>
    </w:p>
    <w:p>
      <w:pPr>
        <w:pStyle w:val="FirstParagraph"/>
      </w:pPr>
      <w:r>
        <w:t xml:space="preserve">A substantial portion of my practice involved performing visual acuity tests and refractions using trial frames,phoropters,and autorefractors.I worked extensively with patients ranging from school-aged children needing glasses for academic performance to elderly individuals suffering from presbyopia.The most common refractive error observed among the pediatric population in Kinshasa was uncorrected myopia,often exacerbated by limited access to preventive eye care in rural areas preceding migration to the city.For adults ,presbyopia was a dominant issue ,with many patients delaying correction due to cost constraints.My role included explaining the necessity of regular vision checks and offering affordable lens options.</w:t>
      </w:r>
    </w:p>
    <w:bookmarkEnd w:id="22"/>
    <w:bookmarkStart w:id="23" w:name="diagnosis-of-ocular-pathologies"/>
    <w:p>
      <w:pPr>
        <w:pStyle w:val="Heading3"/>
      </w:pPr>
      <w:r>
        <w:t xml:space="preserve">3.2 Diagnosis of Ocular Pathologies</w:t>
      </w:r>
    </w:p>
    <w:p>
      <w:pPr>
        <w:pStyle w:val="FirstParagraph"/>
      </w:pPr>
      <w:r>
        <w:t xml:space="preserve">In DR Congo Kinshasa,the prevalence of infectious eye diseases remains a public health concern.During my internship,I assisted senior optometrists in diagnosing conditions such as bacterial and viral conjunctivitis,trachoma,and dry eye syndrome.I learned to perform slit-lamp examinations and direct ophthalmoscopy to assess the anterior and posterior segments of the eye. Identifying early signs of glaucoma was also a key learning point ,as this condition often goes unnoticed until significant vision loss has occurred.I gained experience in documenting findings accurately and referring complex cases,particularly those involving diabetic retinopathy or cataracts requiring surgical intervention,to ophthalmologists.</w:t>
      </w:r>
    </w:p>
    <w:bookmarkEnd w:id="23"/>
    <w:bookmarkStart w:id="24" w:name="contact-lens-fitting-and-low-vision-aids"/>
    <w:p>
      <w:pPr>
        <w:pStyle w:val="Heading3"/>
      </w:pPr>
      <w:r>
        <w:t xml:space="preserve">3.3 Contact Lens Fitting and Low Vision Aids</w:t>
      </w:r>
    </w:p>
    <w:p>
      <w:pPr>
        <w:pStyle w:val="FirstParagraph"/>
      </w:pPr>
      <w:r>
        <w:t xml:space="preserve">While contact lens use is less common than spectacle correction in this demographic due to hygiene concerns and cost,I still performed basic fittings for patients with specific occupational needs.I also learned about low vision aids for patients with irreversible vision loss ,ensuring they had access to magnifiers and other assistive devices to maintain independence.</w:t>
      </w:r>
    </w:p>
    <w:bookmarkEnd w:id="24"/>
    <w:bookmarkEnd w:id="25"/>
    <w:bookmarkStart w:id="26" w:name="challenges-faced-in-kinshasa"/>
    <w:p>
      <w:pPr>
        <w:pStyle w:val="Heading2"/>
      </w:pPr>
      <w:r>
        <w:t xml:space="preserve">4.Challenges Faced in Kinshasa</w:t>
      </w:r>
    </w:p>
    <w:p>
      <w:pPr>
        <w:pStyle w:val="FirstParagraph"/>
      </w:pPr>
      <w:r>
        <w:t xml:space="preserve">Working as an Optometry Intern in DR Congo Kinshasa presented distinct challenges. Infrastructure issues ,such as intermittent electricity supply,affected the operation of electronic diagnostic equipment.This necessitated reliance on manual techniques and battery-powered devices which required careful management.</w:t>
      </w:r>
    </w:p>
    <w:p>
      <w:pPr>
        <w:pStyle w:val="BodyText"/>
      </w:pPr>
      <w:r>
        <w:t xml:space="preserve">Furthermore,socio-economic barriers were significant.Many patients struggled to afford prescription glasses or follow-up appointments.I observed that cultural beliefs sometimes influenced health-seeking behavior,with some individuals preferring traditional healers before seeking professional optometric care. Overcoming these barriers required patience,cultural sensitivity,and effective communication skills to educate patients on the importance of evidence-based eye care.</w:t>
      </w:r>
    </w:p>
    <w:bookmarkEnd w:id="26"/>
    <w:bookmarkStart w:id="27" w:name="X2cf8f627895052f13aa7a93da3f8dfeefaa5050"/>
    <w:p>
      <w:pPr>
        <w:pStyle w:val="Heading2"/>
      </w:pPr>
      <w:r>
        <w:t xml:space="preserve">5.Community Engagement and Health Education</w:t>
      </w:r>
    </w:p>
    <w:p>
      <w:pPr>
        <w:pStyle w:val="FirstParagraph"/>
      </w:pPr>
      <w:r>
        <w:t xml:space="preserve">A critical aspect of my internship involved community outreach programs conducted in partnership with local schools and churches in Kinshasa.We organized vision screening camps to identify children with uncorrected refractive errors. These initiatives not only provided immediate vision correction but also served as educational platforms to raise awareness about eye health hygiene,proper nutrition for eye health,and the prevention of common infections.The feedback from the community in DR Congo was overwhelmingly positive,demonstrating a strong desire for accessible and professional optometric services.</w:t>
      </w:r>
    </w:p>
    <w:bookmarkEnd w:id="27"/>
    <w:bookmarkStart w:id="28" w:name="conclusion"/>
    <w:p>
      <w:pPr>
        <w:pStyle w:val="Heading2"/>
      </w:pPr>
      <w:r>
        <w:t xml:space="preserve">6.Conclusion</w:t>
      </w:r>
    </w:p>
    <w:p>
      <w:pPr>
        <w:pStyle w:val="FirstParagraph"/>
      </w:pPr>
      <w:r>
        <w:t xml:space="preserve">In conclusion,this internship as an Optometry Intern in DR Congo Kinshasa has been an invaluable experience. It has equipped me with robust clinical skills,adaptability to resource-limited settings,and a deep understanding of the public health implications of vision care in Central Africa.The unique context of Kinshasa taught me that optometry is not merely about prescribing lenses but about improving quality of life,educating communities ,and navigating complex socio-economic landscapes. I am confident that the experiences gained here will serve as a strong foundation for my future career in global optometric practice,allowing me to contribute effectively to eye health initiatives both locally and internationally.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DR Congo Kinshasa</dc:title>
  <dc:creator/>
  <dc:language>en</dc:language>
  <cp:keywords/>
  <dcterms:created xsi:type="dcterms:W3CDTF">2026-07-29T13:38:02Z</dcterms:created>
  <dcterms:modified xsi:type="dcterms:W3CDTF">2026-07-29T13:38:02Z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