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in</w:t>
      </w:r>
      <w:r>
        <w:t xml:space="preserve"> </w:t>
      </w:r>
      <w:r>
        <w:t xml:space="preserve">Iraq</w:t>
      </w:r>
      <w:r>
        <w:t xml:space="preserve"> </w:t>
      </w:r>
      <w:r>
        <w:t xml:space="preserve">Baghdad</w:t>
      </w:r>
    </w:p>
    <w:bookmarkStart w:id="20" w:name="internship-report"/>
    <w:p>
      <w:pPr>
        <w:pStyle w:val="Heading1"/>
      </w:pPr>
      <w:r>
        <w:rPr>
          <w:bCs/>
          <w:b/>
        </w:rPr>
        <w:t xml:space="preserve">INTERNSHIP REPORT</w:t>
      </w:r>
    </w:p>
    <w:p>
      <w:pPr>
        <w:pStyle w:val="FirstParagraph"/>
      </w:pPr>
      <w:r>
        <w:rPr>
          <w:iCs/>
          <w:i/>
        </w:rPr>
        <w:t xml:space="preserve">A Comprehensive Analysis of Clinical Practice in Optometry within the Urban Healthcare Landscape of Iraq Baghdad</w:t>
      </w:r>
    </w:p>
    <w:bookmarkEnd w:id="20"/>
    <w:p>
      <w:pPr>
        <w:pStyle w:val="BodyText"/>
      </w:pPr>
      <w:r>
        <w:rPr>
          <w:bCs/>
          <w:b/>
        </w:rPr>
        <w:t xml:space="preserve">Name:</w:t>
      </w:r>
    </w:p>
    <w:p>
      <w:pPr>
        <w:pStyle w:val="BodyText"/>
      </w:pPr>
      <w:r>
        <w:t xml:space="preserve">[Intern Name]</w:t>
      </w:r>
    </w:p>
    <w:p>
      <w:pPr>
        <w:pStyle w:val="BodyText"/>
      </w:pPr>
      <w:r>
        <w:rPr>
          <w:bCs/>
          <w:b/>
        </w:rPr>
        <w:t xml:space="preserve">Date:</w:t>
      </w:r>
    </w:p>
    <w:p>
      <w:pPr>
        <w:pStyle w:val="BodyText"/>
      </w:pPr>
      <w:r>
        <w:t xml:space="preserve">&lt;</w:t>
      </w:r>
    </w:p>
    <w:p>
      <w:pPr>
        <w:pStyle w:val="BodyText"/>
      </w:pPr>
      <w:r>
        <w:t xml:space="preserve">[Current Date]</w:t>
      </w:r>
      <w:r>
        <w:t xml:space="preserve"> </w:t>
      </w:r>
      <w:r>
        <w:t xml:space="preserve">&lt; tr &gt;&lt; td &gt;&lt; strong &gt; Location : &lt; td &gt; Iraq Baghdad</w:t>
      </w:r>
      <w:r>
        <w:t xml:space="preserve"> </w:t>
      </w:r>
      <w:r>
        <w:t xml:space="preserve">&lt; tr &gt;&lt; th colspan = "2" style =" background - color : #f 9 f 9 f 9 ; padding :5 px ;" align =" center "&gt; EXECUTIVE SUMMARY</w:t>
      </w:r>
      <w:r>
        <w:t xml:space="preserve"> </w:t>
      </w:r>
      <w:r>
        <w:t xml:space="preserve">&lt; p &gt; This report details the practical experiences and academic growth achieved during an intensive internship period focused on the field of</w:t>
      </w:r>
      <w:r>
        <w:t xml:space="preserve"> </w:t>
      </w:r>
      <w:r>
        <w:rPr>
          <w:bCs/>
          <w:b/>
        </w:rPr>
        <w:t xml:space="preserve">Optometrist</w:t>
      </w:r>
      <w:r>
        <w:t xml:space="preserve"> </w:t>
      </w:r>
      <w:r>
        <w:t xml:space="preserve">practice. The primary objective of this training was to bridge the gap between theoretical ophthalmic knowledge and clinical application within a complex urban healthcare environment. The location chosen for this study,</w:t>
      </w:r>
      <w:r>
        <w:t xml:space="preserve"> </w:t>
      </w:r>
      <w:r>
        <w:rPr>
          <w:bCs/>
          <w:b/>
        </w:rPr>
        <w:t xml:space="preserve">Iraq Baghdad, presented a unique set of challenges and opportunities that significantly shaped the professional development of the intern. Through rigorous observation, patient consultation, and diagnostic testing in local clinics across Baghdad, this report aims to document the advancements in visual care protocols, patient management strategies specific to Middle Eastern demographics ,</w:t>
      </w:r>
      <w:r>
        <w:rPr>
          <w:bCs/>
          <w:b/>
        </w:rPr>
        <w:t xml:space="preserve"> </w:t>
      </w:r>
      <w:r>
        <w:rPr>
          <w:bCs/>
          <w:b/>
        </w:rPr>
        <w:t xml:space="preserve">and</w:t>
      </w:r>
      <w:r>
        <w:rPr>
          <w:bCs/>
          <w:b/>
        </w:rPr>
        <w:t xml:space="preserve"> </w:t>
      </w:r>
      <w:r>
        <w:rPr>
          <w:bCs/>
          <w:b/>
        </w:rPr>
        <w:t xml:space="preserve">the evolving standards of optometric services in post-conflict reconstruction zones such as Iraq Baghdad .</w:t>
      </w:r>
    </w:p>
    <w:bookmarkStart w:id="21" w:name="introduction"/>
    <w:p>
      <w:pPr>
        <w:pStyle w:val="Heading2"/>
      </w:pPr>
      <w:r>
        <w:t xml:space="preserve">1. Introduction</w:t>
      </w:r>
    </w:p>
    <w:p>
      <w:pPr>
        <w:pStyle w:val="FirstParagraph"/>
      </w:pPr>
      <w:r>
        <w:t xml:space="preserve">The role of an</w:t>
      </w:r>
      <w:r>
        <w:t xml:space="preserve"> </w:t>
      </w:r>
      <w:r>
        <w:rPr>
          <w:bCs/>
          <w:b/>
        </w:rPr>
        <w:t xml:space="preserve">Optometrist</w:t>
      </w:r>
      <w:r>
        <w:t xml:space="preserve">Iraq Baghdad, the demand for specialized eye care has grown significantly due to urbanization, increased screen time among the youth population in Iraqi schools ,</w:t>
      </w:r>
      <w:r>
        <w:t xml:space="preserve"> </w:t>
      </w:r>
      <w:r>
        <w:t xml:space="preserve">and</w:t>
      </w:r>
      <w:r>
        <w:t xml:space="preserve"> </w:t>
      </w:r>
      <w:r>
        <w:t xml:space="preserve">aging demographics in older districts like Al-Kadhimiya and Al-Sadr City . This internship was designed to provide hands-on experience within this dynamic setting. The report outlines the methodologies used, the clinical cases encountered, and the specific adaptations required for effective practice in</w:t>
      </w:r>
    </w:p>
    <w:p>
      <w:pPr>
        <w:pStyle w:val="BodyText"/>
      </w:pPr>
      <w:r>
        <w:t xml:space="preserve">Iraq Baghdad.</w:t>
      </w:r>
    </w:p>
    <w:bookmarkEnd w:id="21"/>
    <w:bookmarkStart w:id="22" w:name="objectives-of-internship"/>
    <w:p>
      <w:pPr>
        <w:pStyle w:val="Heading2"/>
      </w:pPr>
      <w:r>
        <w:t xml:space="preserve">2. Objectives of Internship</w:t>
      </w:r>
    </w:p>
    <w:p>
      <w:pPr>
        <w:pStyle w:val="FirstParagraph"/>
      </w:pPr>
      <w:r>
        <w:t xml:space="preserve">The primary goals of this internship were structured around three core pillars relevant to an aspiring</w:t>
      </w:r>
      <w:r>
        <w:t xml:space="preserve"> </w:t>
      </w:r>
      <w:r>
        <w:rPr>
          <w:bCs/>
          <w:b/>
        </w:rPr>
        <w:t xml:space="preserve">Optometrist</w:t>
      </w:r>
      <w:r>
        <w:t xml:space="preserve">:</w:t>
      </w:r>
    </w:p>
    <w:p>
      <w:pPr>
        <w:pStyle w:val="BodyText"/>
      </w:pPr>
      <w:r>
        <w:t xml:space="preserve">To master advanced diagnostic techniques, including slit-lamp examination and fundus photography, under the supervision of senior specialists in Iraq.</w:t>
      </w:r>
    </w:p>
    <w:p>
      <w:pPr>
        <w:pStyle w:val="BodyText"/>
      </w:pPr>
      <w:r>
        <w:t xml:space="preserve">To understand the epidemiological profile of ocular diseases prevalent in</w:t>
      </w:r>
    </w:p>
    <w:p>
      <w:pPr>
        <w:pStyle w:val="BodyText"/>
      </w:pPr>
      <w:r>
        <w:t xml:space="preserve">Iraq Baghdad, such as diabetic retinopathy and cataracts resulting from delayed access to care during previous periods of instability.</w:t>
      </w:r>
    </w:p>
    <w:p>
      <w:pPr>
        <w:pStyle w:val="BodyText"/>
      </w:pPr>
      <w:r>
        <w:t xml:space="preserve">To develop cultural competency and communication skills tailored to the diverse patient populations found across various neighborhoods in Baghdad, ensuring high standards of patient education and compliance.</w:t>
      </w:r>
    </w:p>
    <w:bookmarkEnd w:id="22"/>
    <w:bookmarkStart w:id="25" w:name="clinical-experience-and-methodology"/>
    <w:p>
      <w:pPr>
        <w:pStyle w:val="Heading2"/>
      </w:pPr>
      <w:r>
        <w:t xml:space="preserve">3. Clinical Experience and Methodology</w:t>
      </w:r>
    </w:p>
    <w:p>
      <w:pPr>
        <w:pStyle w:val="FirstParagraph"/>
      </w:pPr>
      <w:r>
        <w:t xml:space="preserve">The internship took place over a period of six months, split between two major ophthalmic centers in</w:t>
      </w:r>
      <w:r>
        <w:t xml:space="preserve"> </w:t>
      </w:r>
      <w:r>
        <w:rPr>
          <w:bCs/>
          <w:b/>
        </w:rPr>
        <w:t xml:space="preserve">Iraq Baghdad</w:t>
      </w:r>
      <w:r>
        <w:t xml:space="preserve">. The daily routine began with the review of patient records followed by preliminary screenings.</w:t>
      </w:r>
    </w:p>
    <w:bookmarkStart w:id="23" w:name="diagnostic-proficiency"/>
    <w:p>
      <w:pPr>
        <w:pStyle w:val="Heading3"/>
      </w:pPr>
      <w:r>
        <w:t xml:space="preserve">3.1 Diagnostic Proficiency</w:t>
      </w:r>
    </w:p>
    <w:p>
      <w:pPr>
        <w:pStyle w:val="FirstParagraph"/>
      </w:pPr>
      <w:r>
        <w:t xml:space="preserve">A significant portion of the training focused on refining technical skills. As an</w:t>
      </w:r>
    </w:p>
    <w:p>
      <w:pPr>
        <w:pStyle w:val="BodyText"/>
      </w:pPr>
      <w:r>
        <w:t xml:space="preserve">Optometrist, precision is paramount. In Baghdad, where traffic congestion often leads to patients seeking care quickly, efficiency without compromising accuracy was a key lesson learned. I gained proficiency in autorefractors and tonometry, learning to calibrate equipment for local conditions which sometimes fluctuated due to power supply variances.</w:t>
      </w:r>
    </w:p>
    <w:bookmarkEnd w:id="23"/>
    <w:bookmarkStart w:id="24" w:name="patient-demographics-in-iraq-baghdad"/>
    <w:p>
      <w:pPr>
        <w:pStyle w:val="Heading3"/>
      </w:pPr>
      <w:r>
        <w:t xml:space="preserve">3.2 Patient Demographics in Iraq Baghdad</w:t>
      </w:r>
    </w:p>
    <w:p>
      <w:pPr>
        <w:pStyle w:val="FirstParagraph"/>
      </w:pPr>
      <w:r>
        <w:t xml:space="preserve">The patient base in</w:t>
      </w:r>
      <w:r>
        <w:t xml:space="preserve"> </w:t>
      </w:r>
      <w:r>
        <w:rPr>
          <w:bCs/>
          <w:b/>
        </w:rPr>
        <w:t xml:space="preserve">Iraq Baghdad</w:t>
      </w:r>
      <w:r>
        <w:t xml:space="preserve"> </w:t>
      </w:r>
      <w:r>
        <w:t xml:space="preserve">is distinct. There is a high prevalence of refractive errors among university students, driven by extensive use of digital devices for education and social interaction. Furthermore, there remains a substantial number of elderly patients suffering from age-related macular degeneration and glaucoma. A unique challenge observed was the management of trauma cases related to historical conflicts, which required specialized knowledge in ocular surface reconstruction.</w:t>
      </w:r>
    </w:p>
    <w:bookmarkEnd w:id="24"/>
    <w:bookmarkEnd w:id="25"/>
    <w:bookmarkStart w:id="26" w:name="challenges-faced-in-the-region"/>
    <w:p>
      <w:pPr>
        <w:pStyle w:val="Heading2"/>
      </w:pPr>
      <w:r>
        <w:t xml:space="preserve">4. Challenges Faced in the Region</w:t>
      </w:r>
    </w:p>
    <w:p>
      <w:pPr>
        <w:pStyle w:val="FirstParagraph"/>
      </w:pPr>
      <w:r>
        <w:t xml:space="preserve">Practicing as an</w:t>
      </w:r>
      <w:r>
        <w:t xml:space="preserve"> </w:t>
      </w:r>
      <w:r>
        <w:rPr>
          <w:bCs/>
          <w:b/>
        </w:rPr>
        <w:t xml:space="preserve">Optometrist</w:t>
      </w:r>
      <w:r>
        <w:t xml:space="preserve"> </w:t>
      </w:r>
      <w:r>
        <w:t xml:space="preserve">in</w:t>
      </w:r>
      <w:r>
        <w:t xml:space="preserve"> </w:t>
      </w:r>
      <w:r>
        <w:rPr>
          <w:bCs/>
          <w:b/>
        </w:rPr>
        <w:t xml:space="preserve">Iraq Baghdad</w:t>
      </w:r>
    </w:p>
    <w:p>
      <w:pPr>
        <w:numPr>
          <w:ilvl w:val="0"/>
          <w:numId w:val="1001"/>
        </w:numPr>
        <w:pStyle w:val="Compact"/>
      </w:pPr>
      <w:r>
        <w:t xml:space="preserve">Economic Barriers: Many patients in certain districts of Baghdad struggle to afford premium corrective lenses. This required the intern to learn how to prescribe cost-effective solutions while maintaining optical quality.</w:t>
      </w:r>
    </w:p>
    <w:p>
      <w:pPr>
        <w:numPr>
          <w:ilvl w:val="0"/>
          <w:numId w:val="1001"/>
        </w:numPr>
        <w:pStyle w:val="Compact"/>
      </w:pPr>
      <w:r>
        <w:rPr>
          <w:bCs/>
          <w:b/>
        </w:rPr>
        <w:t xml:space="preserve">Supply Chain Issues:</w:t>
      </w:r>
      <w:r>
        <w:t xml:space="preserve"> </w:t>
      </w:r>
      <w:r>
        <w:t xml:space="preserve">Occasionally, specific specialized contact lens materials or diagnostic dyes were unavailable in local pharmacies in Baghdad, necessitating creative alternatives and careful inventory management.</w:t>
      </w:r>
    </w:p>
    <w:p>
      <w:pPr>
        <w:numPr>
          <w:ilvl w:val="0"/>
          <w:numId w:val="1001"/>
        </w:numPr>
        <w:pStyle w:val="Compact"/>
      </w:pPr>
      <w:r>
        <w:t xml:space="preserve">Cultural Considerations: In conservative areas of Iraq, gender dynamics played a role. Female patients often preferred female practitioners for certain sensitive examinations. Understanding these social nuances was critical for building trust.</w:t>
      </w:r>
    </w:p>
    <w:bookmarkEnd w:id="26"/>
    <w:bookmarkStart w:id="27" w:name="key-case-studies-and-observations"/>
    <w:p>
      <w:pPr>
        <w:pStyle w:val="Heading2"/>
      </w:pPr>
      <w:r>
        <w:t xml:space="preserve">5. Key Case Studies and Observations</w:t>
      </w:r>
    </w:p>
    <w:p>
      <w:pPr>
        <w:pStyle w:val="FirstParagraph"/>
      </w:pPr>
      <w:r>
        <w:t xml:space="preserve">During the internship, several cases highlighted the importance of early detection in</w:t>
      </w:r>
      <w:r>
        <w:t xml:space="preserve"> </w:t>
      </w:r>
      <w:r>
        <w:rPr>
          <w:bCs/>
          <w:b/>
        </w:rPr>
        <w:t xml:space="preserve">Iraq Baghdad:</w:t>
      </w:r>
    </w:p>
    <w:p>
      <w:pPr>
        <w:pStyle w:val="BodyText"/>
      </w:pPr>
      <w:r>
        <w:t xml:space="preserve">Casestudy1 : A 45-year-old male from Al-Rusafa presented with blurred vision. Initial screening revealed high intraocular pressure. Despite being asymptomatic, he was diagnosed with open-angle glaucoma. Early intervention prevented irreversible optic nerve damage, underscoring the need for routine screenings in Baghdad.</w:t>
      </w:r>
    </w:p>
    <w:p>
      <w:pPr>
        <w:pStyle w:val="BodyText"/>
      </w:pPr>
      <w:r>
        <w:t xml:space="preserve">Casestudy2 : A pediatric patient from a rural area near Baghdad showed signs of amblyopia. Due to cultural stigma and lack of awareness, the family had delayed treatment for years. This case reinforced the</w:t>
      </w:r>
      <w:r>
        <w:t xml:space="preserve"> </w:t>
      </w:r>
      <w:r>
        <w:rPr>
          <w:bCs/>
          <w:b/>
        </w:rPr>
        <w:t xml:space="preserve">Optometrist</w:t>
      </w:r>
      <w:r>
        <w:t xml:space="preserve">'s role in patient education and advocacy within communities.</w:t>
      </w:r>
    </w:p>
    <w:bookmarkEnd w:id="27"/>
    <w:bookmarkStart w:id="28" w:name="Xaf59f934405cb60c2e6d82fcb77d03a7c525933"/>
    <w:p>
      <w:pPr>
        <w:pStyle w:val="Heading2"/>
      </w:pPr>
      <w:r>
        <w:t xml:space="preserve">6. Professional Development and Skill Acquisition</w:t>
      </w:r>
    </w:p>
    <w:p>
      <w:pPr>
        <w:pStyle w:val="FirstParagraph"/>
      </w:pPr>
      <w:r>
        <w:t xml:space="preserve">This experience has profoundly shaped my professional identity as an</w:t>
      </w:r>
    </w:p>
    <w:p>
      <w:pPr>
        <w:pStyle w:val="BodyText"/>
      </w:pPr>
      <w:r>
        <w:t xml:space="preserve">Optometrist. I have developed a robust clinical judgment, capable of triaging patients effectively in high-volume clinics typical of</w:t>
      </w:r>
    </w:p>
    <w:p>
      <w:pPr>
        <w:pStyle w:val="BodyText"/>
      </w:pPr>
      <w:r>
        <w:t xml:space="preserve">Iraq Baghdad. Furthermore, the internship enhanced my ability to collaborate with ophthalmologists and primary care physicians in a multidisciplinary setting. The resilience observed among both staff and patients in Baghdad has instilled in me a deep sense of commitment to public health service.</w:t>
      </w:r>
    </w:p>
    <w:bookmarkEnd w:id="28"/>
    <w:bookmarkStart w:id="29" w:name="conclusion"/>
    <w:p>
      <w:pPr>
        <w:pStyle w:val="Heading2"/>
      </w:pPr>
      <w:r>
        <w:t xml:space="preserve">7. Conclusion</w:t>
      </w:r>
    </w:p>
    <w:p>
      <w:pPr>
        <w:pStyle w:val="FirstParagraph"/>
      </w:pPr>
      <w:r>
        <w:t xml:space="preserve">In conclusion, this internship has been an invaluable journey of professional growth. It provided a unique window into the realities of eye care delivery in</w:t>
      </w:r>
    </w:p>
    <w:p>
      <w:pPr>
        <w:pStyle w:val="BodyText"/>
      </w:pPr>
      <w:r>
        <w:t xml:space="preserve">Iraq Baghdad. The experience confirmed that being an effective</w:t>
      </w:r>
    </w:p>
    <w:p>
      <w:pPr>
        <w:pStyle w:val="BodyText"/>
      </w:pPr>
      <w:r>
        <w:t xml:space="preserve">Optometrist requires not only technical expertise but also empathy, adaptability, and cultural sensitivity. The challenges faced in Iraq have prepared me to handle diverse clinical scenarios with confidence. Moving forward, I am committed to applying these skills to improve visual health outcomes in urban centers similar to Baghdad.</w:t>
      </w:r>
    </w:p>
    <w:bookmarkEnd w:id="29"/>
    <w:bookmarkStart w:id="30" w:name="recommendations"/>
    <w:p>
      <w:pPr>
        <w:pStyle w:val="Heading2"/>
      </w:pPr>
      <w:r>
        <w:t xml:space="preserve">8. Recommendations</w:t>
      </w:r>
    </w:p>
    <w:p>
      <w:pPr>
        <w:pStyle w:val="FirstParagraph"/>
      </w:pPr>
      <w:r>
        <w:t xml:space="preserve">Based on my observations in</w:t>
      </w:r>
    </w:p>
    <w:p>
      <w:pPr>
        <w:pStyle w:val="BodyText"/>
      </w:pPr>
      <w:r>
        <w:t xml:space="preserve">Iraq Baghdad, I recommend the following for future interns:</w:t>
      </w:r>
    </w:p>
    <w:p>
      <w:pPr>
        <w:numPr>
          <w:ilvl w:val="0"/>
          <w:numId w:val="1002"/>
        </w:numPr>
        <w:pStyle w:val="Compact"/>
      </w:pPr>
      <w:r>
        <w:t xml:space="preserve">Mandatory Local Language Training : Basic Arabic proficiency significantly improves patient rapport and diagnostic accuracy.</w:t>
      </w:r>
    </w:p>
    <w:p>
      <w:pPr>
        <w:numPr>
          <w:ilvl w:val="0"/>
          <w:numId w:val="1002"/>
        </w:numPr>
        <w:pStyle w:val="Compact"/>
      </w:pPr>
      <w:r>
        <w:rPr>
          <w:bCs/>
          <w:b/>
        </w:rPr>
        <w:t xml:space="preserve">Focused Study on Tropical Ocular Diseases:</w:t>
      </w:r>
      <w:r>
        <w:t xml:space="preserve"> </w:t>
      </w:r>
      <w:r>
        <w:t xml:space="preserve">Understanding specific regional pathogens is crucial for effective diagnosis in Iraq.</w:t>
      </w:r>
    </w:p>
    <w:p>
      <w:pPr>
        <w:numPr>
          <w:ilvl w:val="0"/>
          <w:numId w:val="1002"/>
        </w:numPr>
        <w:pStyle w:val="Compact"/>
      </w:pPr>
      <w:r>
        <w:rPr>
          <w:bCs/>
          <w:b/>
        </w:rPr>
        <w:t xml:space="preserve">Cultural Sensitivity Workshops:</w:t>
      </w:r>
      <w:r>
        <w:t xml:space="preserve"> </w:t>
      </w:r>
      <w:r>
        <w:t xml:space="preserve">Pre-internship training on local social norms will ease the transition into the clinical environment in Baghdad.</w:t>
      </w:r>
    </w:p>
    <w:p>
      <w:pPr>
        <w:pStyle w:val="FirstParagraph"/>
      </w:pPr>
      <w:r>
        <w:t xml:space="preserve">Prepared by : [Intern Name]</w:t>
      </w:r>
    </w:p>
    <w:p>
      <w:pPr>
        <w:pStyle w:val="BodyText"/>
      </w:pPr>
      <w:r>
        <w:t xml:space="preserve">Optometry Intern</w:t>
      </w:r>
    </w:p>
    <w:p>
      <w:pPr>
        <w:pStyle w:val="BodyText"/>
      </w:pPr>
      <w:r>
        <w:t xml:space="preserve">Location: Iraq Baghdad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in Iraq Baghdad</dc:title>
  <dc:creator/>
  <dc:language>en</dc:language>
  <cp:keywords/>
  <dcterms:created xsi:type="dcterms:W3CDTF">2026-07-29T13:19:02Z</dcterms:created>
  <dcterms:modified xsi:type="dcterms:W3CDTF">2026-07-29T13:19:02Z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