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Optometry</w:t>
      </w:r>
      <w:r>
        <w:t xml:space="preserve"> </w:t>
      </w:r>
      <w:r>
        <w:t xml:space="preserve">Practice</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Optometry (BOptom)</w:t>
      </w:r>
    </w:p>
    <w:p>
      <w:pPr>
        <w:pStyle w:val="BodyText"/>
      </w:pPr>
      <w:r>
        <w:rPr>
          <w:bCs/>
          <w:b/>
        </w:rPr>
        <w:t xml:space="preserve">Institution:</w:t>
      </w:r>
      <w:r>
        <w:t xml:space="preserve"> </w:t>
      </w:r>
      <w:r>
        <w:t xml:space="preserve">University of Health Sciences, Lahore / Karachi</w:t>
      </w:r>
    </w:p>
    <w:p>
      <w:pPr>
        <w:pStyle w:val="BodyText"/>
      </w:pPr>
      <w:r>
        <w:rPr>
          <w:bCs/>
          <w:b/>
        </w:rPr>
        <w:t xml:space="preserve">Venue:</w:t>
      </w:r>
      <w:r>
        <w:t xml:space="preserve"> </w:t>
      </w:r>
      <w:r>
        <w:t xml:space="preserve">Pakistan Karachi, Ophthalmic Care Centre</w:t>
      </w:r>
    </w:p>
    <w:p>
      <w:r>
        <w:pict>
          <v:rect style="width:0;height:1.5pt" o:hralign="center" o:hrstd="t" o:hr="t"/>
        </w:pict>
      </w:r>
    </w:p>
    <w:bookmarkEnd w:id="20"/>
    <w:bookmarkStart w:id="21" w:name="introduction-and-executive-summary"/>
    <w:p>
      <w:pPr>
        <w:pStyle w:val="Heading2"/>
      </w:pPr>
      <w:r>
        <w:t xml:space="preserve">1. Introduction and Executive Summary</w:t>
      </w:r>
    </w:p>
    <w:p>
      <w:pPr>
        <w:pStyle w:val="FirstParagraph"/>
      </w:pPr>
      <w:r>
        <w:t xml:space="preserve">This Internship Report details the clinical training, practical exposure, and professional development acquired during a twelve-week mandatory internship program conducted in Pakistan Karachi. The primary objective of this report is to document the transition from theoretical academic knowledge to practical clinical application within the context of an Optometrist practice located in one of South Asia's most densely populated urban centers.</w:t>
      </w:r>
    </w:p>
    <w:p>
      <w:pPr>
        <w:pStyle w:val="BodyText"/>
      </w:pPr>
      <w:r>
        <w:t xml:space="preserve">The city of Pakistan Karachi presents a unique medical environment due to its vast demographic diversity, varying socioeconomic statuses, and high prevalence of specific ocular pathologies. As an Internship student attached to this facility in Pakistan Karachi, the focus was placed on developing proficiency in routine eye examinations, pediatric optometry, contact lens fittings, and low vision rehabilitation. This document serves as a comprehensive record of the skills acquired while serving the community as a future Optometrist.</w:t>
      </w:r>
    </w:p>
    <w:bookmarkEnd w:id="21"/>
    <w:bookmarkStart w:id="22" w:name="overview-of-the-training-environment"/>
    <w:p>
      <w:pPr>
        <w:pStyle w:val="Heading2"/>
      </w:pPr>
      <w:r>
        <w:t xml:space="preserve">2. Overview of the Training Environment</w:t>
      </w:r>
    </w:p>
    <w:p>
      <w:pPr>
        <w:pStyle w:val="FirstParagraph"/>
      </w:pPr>
      <w:r>
        <w:t xml:space="preserve">The internship took place at a multidisciplinary eye care center in Pakistan Karachi, which serves both private patients and those under government-sponsored health initiatives. The facility is equipped with modern diagnostic tools, including autokeratometers, phoropters, slit lamps with goldmann tonometry attachments, fundus cameras, and optical coherence tomography (OCT) machines. Working within this setting in Pakistan Karachi allowed for a high patient turnover rate, providing extensive hands-on experience.</w:t>
      </w:r>
    </w:p>
    <w:p>
      <w:pPr>
        <w:pStyle w:val="BodyText"/>
      </w:pPr>
      <w:r>
        <w:t xml:space="preserve">The primary mentor was a senior Optometrist with over fifteen years of experience in the region. The working environment emphasized not only technical accuracy but also cultural competence, as interacting with patients from diverse linguistic and cultural backgrounds in Pakistan Karachi required distinct communication strategies.</w:t>
      </w:r>
    </w:p>
    <w:bookmarkEnd w:id="22"/>
    <w:bookmarkStart w:id="27" w:name="X2a6ba3a37c32bc1357aa2863da633e4189e01da"/>
    <w:p>
      <w:pPr>
        <w:pStyle w:val="Heading2"/>
      </w:pPr>
      <w:r>
        <w:t xml:space="preserve">3. Clinical Rotations and Practical Experience</w:t>
      </w:r>
    </w:p>
    <w:p>
      <w:pPr>
        <w:pStyle w:val="FirstParagraph"/>
      </w:pPr>
      <w:r>
        <w:t xml:space="preserve">The twelve-week period was divided into four core clinical rotations. Each rotation was designed to build upon the previous one, ensuring a holistic understanding of what it means to practice as an Optometrist in Pakistan Karachi.</w:t>
      </w:r>
    </w:p>
    <w:bookmarkStart w:id="23" w:name="refraction-and-binocular-vision"/>
    <w:p>
      <w:pPr>
        <w:pStyle w:val="Heading3"/>
      </w:pPr>
      <w:r>
        <w:t xml:space="preserve">3.1 Refraction and Binocular Vision</w:t>
      </w:r>
    </w:p>
    <w:p>
      <w:pPr>
        <w:pStyle w:val="FirstParagraph"/>
      </w:pPr>
      <w:r>
        <w:t xml:space="preserve">The first four weeks focused heavily on subjective and objective refraction. In Pakistan Karachi, the prevalence of myopia among school-aged children has been rising significantly due to increased screen time and limited outdoor activities. As an Optometrist intern, I learned to differentiate between refractive errors that require correction and those that may be indicative of latent strabismus or amblyopia. Mastering the technique of retinoscopy was crucial, as it remains the gold standard in many settings within Pakistan Karachi where patient cooperation is limited.</w:t>
      </w:r>
    </w:p>
    <w:p>
      <w:pPr>
        <w:pStyle w:val="BodyText"/>
      </w:pPr>
      <w:r>
        <w:t xml:space="preserve">I conducted over 200 routine refractions during this period. The challenge often lay in obtaining accurate responses from young children or elderly patients with hearing impairments, a common demographic profile in the busy clinics of Pakistan Karachi. Developing patience and clear, simplified Urdu instructions was as important as the technical skill of using the phoropter.</w:t>
      </w:r>
    </w:p>
    <w:bookmarkEnd w:id="23"/>
    <w:bookmarkStart w:id="24" w:name="Xf8c5befebb57132ef4c73b2577929a2c651dfe2"/>
    <w:p>
      <w:pPr>
        <w:pStyle w:val="Heading3"/>
      </w:pPr>
      <w:r>
        <w:t xml:space="preserve">3.2 Pediatric Optometry and Strabismus Management</w:t>
      </w:r>
    </w:p>
    <w:p>
      <w:pPr>
        <w:pStyle w:val="FirstParagraph"/>
      </w:pPr>
      <w:r>
        <w:t xml:space="preserve">The second phase involved pediatric care. In Pakistan Karachi, congenital cataracts and refractive errors go undetected for years due to a lack of awareness. As an Optometrist intern, I assisted in screening programs for primary school children across three districts in Pakistan Karachi.</w:t>
      </w:r>
    </w:p>
    <w:p>
      <w:pPr>
        <w:pStyle w:val="BodyText"/>
      </w:pPr>
      <w:r>
        <w:t xml:space="preserve">I gained experience in using vision charts suitable for pre-literate children and performing cover-uncover tests to detect tropias and phorias. One significant case involved a six-year-old boy from the Lyari region of Pakistan Karachi who presented with severe amblyopia. Through early detection during the internship, we prescribed patching therapy and corrective lenses, highlighting the critical role an Optometrist plays in preventing permanent visual loss in developing regions.</w:t>
      </w:r>
    </w:p>
    <w:bookmarkEnd w:id="24"/>
    <w:bookmarkStart w:id="25" w:name="X44280e41bcfc214569cf61fc6d4bc914acf3150"/>
    <w:p>
      <w:pPr>
        <w:pStyle w:val="Heading3"/>
      </w:pPr>
      <w:r>
        <w:t xml:space="preserve">3.3 Contact Lens Fittings and Pathology Screening</w:t>
      </w:r>
    </w:p>
    <w:p>
      <w:pPr>
        <w:pStyle w:val="FirstParagraph"/>
      </w:pPr>
      <w:r>
        <w:t xml:space="preserve">The third rotation focused on contact lenses and anterior segment pathology. The demand for cosmetic and therapeutic contact lenses is growing rapidly among the youth population of Pakistan Karachi. I learned to assess corneal health using slit-lamp biomicroscopy, a skill that is vital for an Optometrist to prevent complications such as microbial keratitis.</w:t>
      </w:r>
    </w:p>
    <w:p>
      <w:pPr>
        <w:pStyle w:val="BodyText"/>
      </w:pPr>
      <w:r>
        <w:t xml:space="preserve">I performed several rigid gas permeable (RGP) fittings for patients with irregular corneas, often caused by previous infections or trauma common in the industrial areas of Pakistan Karachi. Furthermore, I assisted in screening for early signs of diabetic retinopathy and glaucoma. Given the rising prevalence of diabetes in Pakistan Karachi, identifying these conditions at an early stage is a critical function of modern Optometry.</w:t>
      </w:r>
    </w:p>
    <w:bookmarkEnd w:id="25"/>
    <w:bookmarkStart w:id="26" w:name="low-vision-rehabilitation"/>
    <w:p>
      <w:pPr>
        <w:pStyle w:val="Heading3"/>
      </w:pPr>
      <w:r>
        <w:t xml:space="preserve">3.4 Low Vision Rehabilitation</w:t>
      </w:r>
    </w:p>
    <w:p>
      <w:pPr>
        <w:pStyle w:val="FirstParagraph"/>
      </w:pPr>
      <w:r>
        <w:t xml:space="preserve">The final four weeks were dedicated to low vision care. In the densely populated neighborhoods of Pakistan Karachi, many elderly patients suffer from age-related macular degeneration (AMD) and diabetic retinopathy that has progressed to late stages. As an Optometrist intern, I learned how to prescribe non-optical aids such as magnifiers, telescopic lenses, and adaptive software for digital devices.</w:t>
      </w:r>
    </w:p>
    <w:p>
      <w:pPr>
        <w:pStyle w:val="BodyText"/>
      </w:pPr>
      <w:r>
        <w:t xml:space="preserve">This rotation emphasized the psychosocial aspect of care. Many patients in Pakistan Karachi feel isolated due to their visual impairment. Counseling these patients on how to maintain independence was an integral part of my duties as an Optometrist.</w:t>
      </w:r>
    </w:p>
    <w:bookmarkEnd w:id="26"/>
    <w:bookmarkEnd w:id="27"/>
    <w:bookmarkStart w:id="28" w:name="community-outreach-and-public-health"/>
    <w:p>
      <w:pPr>
        <w:pStyle w:val="Heading2"/>
      </w:pPr>
      <w:r>
        <w:t xml:space="preserve">4. Community Outreach and Public Health</w:t>
      </w:r>
    </w:p>
    <w:p>
      <w:pPr>
        <w:pStyle w:val="FirstParagraph"/>
      </w:pPr>
      <w:r>
        <w:t xml:space="preserve">A distinct feature of this Internship in Pakistan Karachi was the emphasis on community outreach. We organized eye camps in rural outskirts of Pakistan Karachi, such as Orangi Town and Kharadar. These events allowed me to experience the challenges faced by an Optometrist working with limited resources. In these settings, a basic penlight and a Snellen chart were often the only tools available.</w:t>
      </w:r>
    </w:p>
    <w:p>
      <w:pPr>
        <w:pStyle w:val="BodyText"/>
      </w:pPr>
      <w:r>
        <w:t xml:space="preserve">These experiences reinforced the idea that being an Optometrist is not just about clinical precision but also about accessibility. Educating communities in Pakistan Karachi about eye hygiene, nutrition for eye health, and the importance of regular check-ups proved to be more impactful than treating individual cases alone.</w:t>
      </w:r>
    </w:p>
    <w:bookmarkEnd w:id="28"/>
    <w:bookmarkStart w:id="29" w:name="challenges-and-professional-growth"/>
    <w:p>
      <w:pPr>
        <w:pStyle w:val="Heading2"/>
      </w:pPr>
      <w:r>
        <w:t xml:space="preserve">5. Challenges and Professional Growth</w:t>
      </w:r>
    </w:p>
    <w:p>
      <w:pPr>
        <w:pStyle w:val="FirstParagraph"/>
      </w:pPr>
      <w:r>
        <w:t xml:space="preserve">The Internship presented several challenges specific to the context of Pakistan Karachi. Resource constraints were frequent; high-end diagnostic equipment was sometimes unavailable, requiring interns to rely more heavily on clinical history and manual examination techniques. Additionally, traffic congestion in Pakistan Karachi often delayed patient attendance, teaching me efficient scheduling and time management skills.</w:t>
      </w:r>
    </w:p>
    <w:p>
      <w:pPr>
        <w:pStyle w:val="BodyText"/>
      </w:pPr>
      <w:r>
        <w:t xml:space="preserve">Despite these hurdles, the experience was immensely rewarding. I developed a robust clinical reasoning framework specific to the epidemiological profile of eye diseases in Pakistan Karachi. I learned to communicate complex medical information effectively with patients from various socioeconomic backgrounds.</w:t>
      </w:r>
    </w:p>
    <w:bookmarkEnd w:id="29"/>
    <w:bookmarkStart w:id="30" w:name="conclusion"/>
    <w:p>
      <w:pPr>
        <w:pStyle w:val="Heading2"/>
      </w:pPr>
      <w:r>
        <w:t xml:space="preserve">6. Conclusion</w:t>
      </w:r>
    </w:p>
    <w:p>
      <w:pPr>
        <w:pStyle w:val="FirstParagraph"/>
      </w:pPr>
      <w:r>
        <w:t xml:space="preserve">In conclusion, this Internship Report affirms that the training received in Pakistan Karachi has been instrumental in shaping my professional identity as an Optometrist. The exposure to a high-volume, diverse patient base has honed my diagnostic skills and enhanced my ability to manage complex ocular conditions.</w:t>
      </w:r>
    </w:p>
    <w:p>
      <w:pPr>
        <w:pStyle w:val="BodyText"/>
      </w:pPr>
      <w:r>
        <w:t xml:space="preserve">The unique healthcare landscape of Pakistan Karachi has taught me resilience, adaptability, and the importance of community-oriented care. As I transition from intern to qualified Optometrist, I am committed to applying these lessons to improve visual health outcomes for the people of Pakistan Karachi. The experience has not only met academic requirements but has also instilled a deep sense of social responsibility in my practice.</w:t>
      </w:r>
    </w:p>
    <w:p>
      <w:pPr>
        <w:pStyle w:val="BodyText"/>
      </w:pPr>
      <w:r>
        <w:br/>
      </w:r>
      <w:r>
        <w:br/>
      </w:r>
    </w:p>
    <w:p>
      <w:pPr>
        <w:pStyle w:val="BodyText"/>
      </w:pPr>
      <w:r>
        <w:rPr>
          <w:iCs/>
          <w:i/>
        </w:rPr>
        <w:t xml:space="preserve">Submitted by:</w:t>
      </w:r>
    </w:p>
    <w:p>
      <w:pPr>
        <w:pStyle w:val="BodyText"/>
      </w:pPr>
      <w:r>
        <w:t xml:space="preserve">[Student Name]</w:t>
      </w:r>
    </w:p>
    <w:p>
      <w:pPr>
        <w:pStyle w:val="BodyText"/>
      </w:pPr>
      <w:r>
        <w:t xml:space="preserve">[Roll Number]</w:t>
      </w:r>
    </w:p>
    <w:p>
      <w:pPr>
        <w:pStyle w:val="BodyText"/>
      </w:pPr>
      <w:r>
        <w:t xml:space="preserve">Date: October 24, 2023</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Optometry Practice in Pakistan Karachi</dc:title>
  <dc:creator/>
  <dc:language>en</dc:language>
  <cp:keywords/>
  <dcterms:created xsi:type="dcterms:W3CDTF">2026-07-29T13:21:19Z</dcterms:created>
  <dcterms:modified xsi:type="dcterms:W3CDTF">2026-07-29T13:21:19Z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