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Optometry</w:t>
      </w:r>
      <w:r>
        <w:t xml:space="preserve"> </w:t>
      </w:r>
      <w:r>
        <w:t xml:space="preserve">Practice</w:t>
      </w:r>
      <w:r>
        <w:t xml:space="preserve"> </w:t>
      </w:r>
      <w:r>
        <w:t xml:space="preserve">in</w:t>
      </w:r>
      <w:r>
        <w:t xml:space="preserve"> </w:t>
      </w:r>
      <w:r>
        <w:t xml:space="preserve">Spain</w:t>
      </w:r>
      <w:r>
        <w:t xml:space="preserve"> </w:t>
      </w:r>
      <w:r>
        <w:t xml:space="preserve">Valencia</w:t>
      </w:r>
    </w:p>
    <w:bookmarkStart w:id="29" w:name="X75068547b622b365238e556f0b804a36250c7e9"/>
    <w:p>
      <w:pPr>
        <w:pStyle w:val="Heading1"/>
      </w:pPr>
      <w:r>
        <w:t xml:space="preserve">Comprehensive Internship Report: Clinical Practice in Optometry within the Healthcare System of Spain Valencia</w:t>
      </w:r>
    </w:p>
    <w:p>
      <w:pPr>
        <w:pStyle w:val="FirstParagraph"/>
      </w:pPr>
      <w:r>
        <w:rPr>
          <w:bCs/>
          <w:b/>
        </w:rPr>
        <w:t xml:space="preserve">Date:</w:t>
      </w:r>
      <w:r>
        <w:t xml:space="preserve"> </w:t>
      </w:r>
      <w:r>
        <w:t xml:space="preserve">October 24, 2023</w:t>
      </w:r>
      <w:r>
        <w:br/>
      </w:r>
      <w:r>
        <w:rPr>
          <w:bCs/>
          <w:b/>
        </w:rPr>
        <w:t xml:space="preserve">Lieu:</w:t>
      </w:r>
      <w:r>
        <w:t xml:space="preserve"> </w:t>
      </w:r>
      <w:r>
        <w:t xml:space="preserve">Spain Valencia</w:t>
      </w:r>
      <w:r>
        <w:br/>
      </w:r>
      <w:r>
        <w:rPr>
          <w:bCs/>
          <w:b/>
        </w:rPr>
        <w:t xml:space="preserve">Candidate Role:</w:t>
      </w:r>
      <w:r>
        <w:t xml:space="preserve"> </w:t>
      </w:r>
      <w:r>
        <w:t xml:space="preserve">Optometry Intern</w:t>
      </w:r>
      <w:r>
        <w:br/>
      </w:r>
      <w:r>
        <w:br/>
      </w:r>
      <w:r>
        <w:t xml:space="preserve">This document serves as a formal summary of the practical training completed as an intern within the specialized optical sector in Spain Valencia, focusing on clinical competencies, patient management, and local regulatory compliance.</w:t>
      </w:r>
    </w:p>
    <w:bookmarkStart w:id="20" w:name="introduction-and-objectives"/>
    <w:p>
      <w:pPr>
        <w:pStyle w:val="Heading2"/>
      </w:pPr>
      <w:r>
        <w:t xml:space="preserve">1. Introduction and Objectives</w:t>
      </w:r>
    </w:p>
    <w:p>
      <w:pPr>
        <w:pStyle w:val="FirstParagraph"/>
      </w:pPr>
      <w:r>
        <w:t xml:space="preserve">The primary objective of this internship was to bridge theoretical academic knowledge with practical clinical application within a high-volume optical practice located in the vibrant region of Spain Valencia. As an intern Optometrist, my goal was to master the diagnostic procedures associated with refractive errors, ocular health assessments, and low-vision rehabilitation while adapting to the specific healthcare protocols observed in Spain Valencia.</w:t>
      </w:r>
    </w:p>
    <w:p>
      <w:pPr>
        <w:pStyle w:val="BodyText"/>
      </w:pPr>
      <w:r>
        <w:t xml:space="preserve">The internship took place at a multi-disciplinary eye care center that serves a diverse demographic. The environment required strict adherence to European Union standards for optometric practice, as well as regional regulations specific to the Valencian Community. This report details the skills acquired, the challenges encountered in Spain Valencia’s unique market context, and the professional development achieved during this critical phase of my career.</w:t>
      </w:r>
    </w:p>
    <w:bookmarkEnd w:id="20"/>
    <w:bookmarkStart w:id="24" w:name="X5c3070f5b3f0c57271253f8a1a6415f10e6edf5"/>
    <w:p>
      <w:pPr>
        <w:pStyle w:val="Heading2"/>
      </w:pPr>
      <w:r>
        <w:t xml:space="preserve">2. Clinical Rotations and Technical Competencies</w:t>
      </w:r>
    </w:p>
    <w:p>
      <w:pPr>
        <w:pStyle w:val="FirstParagraph"/>
      </w:pPr>
      <w:r>
        <w:t xml:space="preserve">The core of my training as an Optometrist involved rotating through several departments, each offering distinct learning opportunities relevant to practice in Spain Valencia.</w:t>
      </w:r>
    </w:p>
    <w:bookmarkStart w:id="21" w:name="refraction-and-visual-correction"/>
    <w:p>
      <w:pPr>
        <w:pStyle w:val="Heading3"/>
      </w:pPr>
      <w:r>
        <w:t xml:space="preserve">Refraction and Visual Correction</w:t>
      </w:r>
    </w:p>
    <w:p>
      <w:pPr>
        <w:pStyle w:val="FirstParagraph"/>
      </w:pPr>
      <w:r>
        <w:t xml:space="preserve">I dedicated significant time to subjective and objective refraction. In Spain Valencia, there is a high prevalence of myopia among younger demographics due to lifestyle factors. I learned to utilize automated refractors followed by meticulous subjective refinement using phoropters. A key learning point was the management of complex astigmatism cases, which are frequently seen in our patient pool here.</w:t>
      </w:r>
    </w:p>
    <w:bookmarkEnd w:id="21"/>
    <w:bookmarkStart w:id="22" w:name="ocular-health-and-pathology-screening"/>
    <w:p>
      <w:pPr>
        <w:pStyle w:val="Heading3"/>
      </w:pPr>
      <w:r>
        <w:t xml:space="preserve">Ocular Health and Pathology Screening</w:t>
      </w:r>
    </w:p>
    <w:p>
      <w:pPr>
        <w:pStyle w:val="FirstParagraph"/>
      </w:pPr>
      <w:r>
        <w:t xml:space="preserve">Beyond vision correction, the internship emphasized the detection of ocular pathology. I gained proficiency in using slit lamps for anterior segment evaluation and direct ophthalmoscopy for posterior segment assessment. Given that Spain Valencia has a rapidly aging population, screening for age-related macular degeneration (AMD), cataracts, and diabetic retinopathy was a crucial component of my daily routine. I learned to identify early signs of glaucoma through tonometry and optic disc evaluation.</w:t>
      </w:r>
    </w:p>
    <w:bookmarkEnd w:id="22"/>
    <w:bookmarkStart w:id="23" w:name="contact-lens-fittings"/>
    <w:p>
      <w:pPr>
        <w:pStyle w:val="Heading3"/>
      </w:pPr>
      <w:r>
        <w:t xml:space="preserve">Contact Lens Fittings</w:t>
      </w:r>
    </w:p>
    <w:p>
      <w:pPr>
        <w:pStyle w:val="FirstParagraph"/>
      </w:pPr>
      <w:r>
        <w:t xml:space="preserve">A significant portion of the internship focused on contact lens fitting. I mastered soft toric lenses, rigid gas permeable (RGP) lenses for keratoconus cases, and multifocal designs. The cultural emphasis on aesthetics and sports in Spain Valencia led to a high demand for colored contact lenses and specialized athletic optics, requiring me to develop patient education skills tailored to these specific needs.</w:t>
      </w:r>
    </w:p>
    <w:bookmarkEnd w:id="23"/>
    <w:bookmarkEnd w:id="24"/>
    <w:bookmarkStart w:id="25" w:name="X8dc98cbf1a00fddf51a4232cd2560a5c39ed0a8"/>
    <w:p>
      <w:pPr>
        <w:pStyle w:val="Heading2"/>
      </w:pPr>
      <w:r>
        <w:t xml:space="preserve">3. Patient Care and Communication in Spain Valencia</w:t>
      </w:r>
    </w:p>
    <w:p>
      <w:pPr>
        <w:pStyle w:val="FirstParagraph"/>
      </w:pPr>
      <w:r>
        <w:t xml:space="preserve">Clinical skills are only half the equation; effective communication is paramount. Working as an Optometrist in Spain Valencia presented unique cultural challenges regarding patient interaction.</w:t>
      </w:r>
    </w:p>
    <w:p>
      <w:pPr>
        <w:numPr>
          <w:ilvl w:val="0"/>
          <w:numId w:val="1001"/>
        </w:numPr>
        <w:pStyle w:val="Compact"/>
      </w:pPr>
      <w:r>
        <w:rPr>
          <w:bCs/>
          <w:b/>
        </w:rPr>
        <w:t xml:space="preserve">Cultural Sensitivity:</w:t>
      </w:r>
      <w:r>
        <w:t xml:space="preserve"> </w:t>
      </w:r>
      <w:r>
        <w:t xml:space="preserve">Patients in this region value personal relationships and direct, warm communication. I learned to balance clinical efficiency with the local expectation of empathetic, thorough explanations.</w:t>
      </w:r>
    </w:p>
    <w:p>
      <w:pPr>
        <w:numPr>
          <w:ilvl w:val="0"/>
          <w:numId w:val="1001"/>
        </w:numPr>
        <w:pStyle w:val="Compact"/>
      </w:pPr>
      <w:r>
        <w:rPr>
          <w:bCs/>
          <w:b/>
        </w:rPr>
        <w:t xml:space="preserve">Multilingual Environment:</w:t>
      </w:r>
      <w:r>
        <w:t xml:space="preserve"> </w:t>
      </w:r>
      <w:r>
        <w:t xml:space="preserve">Spain Valencia is a tourist hub and home to international residents. Many patients required consultations in Spanish, Valencian (the co-official language), and English. This necessitated rapid improvement in my medical vocabulary across these languages to ensure informed consent was properly obtained.</w:t>
      </w:r>
    </w:p>
    <w:p>
      <w:pPr>
        <w:numPr>
          <w:ilvl w:val="0"/>
          <w:numId w:val="1001"/>
        </w:numPr>
        <w:pStyle w:val="Compact"/>
      </w:pPr>
      <w:r>
        <w:rPr>
          <w:bCs/>
          <w:b/>
        </w:rPr>
        <w:t xml:space="preserve">Health Literacy:</w:t>
      </w:r>
      <w:r>
        <w:t xml:space="preserve"> </w:t>
      </w:r>
      <w:r>
        <w:t xml:space="preserve">I developed strategies to explain complex conditions like dry eye syndrome and binocular vision dysfunctions to patients with varying levels of health literacy, ensuring they understood the long-term implications of non-compliance.</w:t>
      </w:r>
    </w:p>
    <w:bookmarkEnd w:id="25"/>
    <w:bookmarkStart w:id="26" w:name="regulatory-framework-and-ethics"/>
    <w:p>
      <w:pPr>
        <w:pStyle w:val="Heading2"/>
      </w:pPr>
      <w:r>
        <w:t xml:space="preserve">4. Regulatory Framework and Ethics</w:t>
      </w:r>
    </w:p>
    <w:p>
      <w:pPr>
        <w:pStyle w:val="FirstParagraph"/>
      </w:pPr>
      <w:r>
        <w:t xml:space="preserve">Navigating the legal landscape of optometry in Spain Valencia was a critical educational component. I studied the regulatory framework governing optical practices in Spain, including data protection laws (GDPR) which are strictly enforced in this region. Understanding how to maintain patient records securely while ensuring accessibility for referring ophthalmologists was a key takeaway.</w:t>
      </w:r>
    </w:p>
    <w:p>
      <w:pPr>
        <w:pStyle w:val="BodyText"/>
      </w:pPr>
      <w:r>
        <w:t xml:space="preserve">Furthermore, I familiarized myself with the specific prescribing rights of Optometrists within the Spanish healthcare system. Unlike some other jurisdictions, there are strict boundaries regarding which medications can be prescribed topically and when a referral to an ophthalmologist is mandatory. Adhering to these guidelines in Spain Valencia ensured that patient safety remained the priority throughout my internship.</w:t>
      </w:r>
    </w:p>
    <w:bookmarkEnd w:id="26"/>
    <w:bookmarkStart w:id="27" w:name="challenges-and-professional-growth"/>
    <w:p>
      <w:pPr>
        <w:pStyle w:val="Heading2"/>
      </w:pPr>
      <w:r>
        <w:t xml:space="preserve">5. Challenges and Professional Growth</w:t>
      </w:r>
    </w:p>
    <w:p>
      <w:pPr>
        <w:pStyle w:val="FirstParagraph"/>
      </w:pPr>
      <w:r>
        <w:t xml:space="preserve">The transition from university theory to the fast-paced environment of an Optometry clinic in Spain Valencia was challenging initially. The volume of patients, particularly during peak tourist seasons, required me to develop efficient workflow management skills without compromising diagnostic accuracy. I also faced challenges with technology integration, as many clinics in Spain Valencia utilize advanced electronic health record systems that differ from those I studied abroad.</w:t>
      </w:r>
    </w:p>
    <w:p>
      <w:pPr>
        <w:pStyle w:val="BodyText"/>
      </w:pPr>
      <w:r>
        <w:t xml:space="preserve">However, these challenges fostered significant professional growth. I learned to prioritize tasks effectively under pressure and improved my diagnostic confidence. The mentorship provided by senior Optometrists in this region was invaluable, offering insights into niche areas such as orthokeratology for myopia control in children—a growing trend in Spain Valencia.</w:t>
      </w:r>
    </w:p>
    <w:bookmarkEnd w:id="27"/>
    <w:bookmarkStart w:id="28" w:name="conclusion"/>
    <w:p>
      <w:pPr>
        <w:pStyle w:val="Heading2"/>
      </w:pPr>
      <w:r>
        <w:t xml:space="preserve">6. Conclusion</w:t>
      </w:r>
    </w:p>
    <w:p>
      <w:pPr>
        <w:pStyle w:val="FirstParagraph"/>
      </w:pPr>
      <w:r>
        <w:t xml:space="preserve">In conclusion, this internship has been an instrumental period of professional development. By immersing myself in the clinical practice of an Optometrist within the dynamic healthcare environment of Spain Valencia, I have acquired a robust set of technical, communicative, and ethical skills.</w:t>
      </w:r>
    </w:p>
    <w:p>
      <w:pPr>
        <w:pStyle w:val="BodyText"/>
      </w:pPr>
      <w:r>
        <w:t xml:space="preserve">I am now better equipped to handle a wide variety of ocular conditions, manage patient expectations in a multicultural setting, and adhere to the stringent regulatory standards required in Spain Valencia. This experience has not only solidified my passion for optometry but also prepared me to contribute effectively to the healthcare community as a qualified professional. I look forward to applying these lessons in future practice, continuing to serve the visual health needs of patients with diligence and expertise.</w:t>
      </w:r>
    </w:p>
    <w:p>
      <w:pPr>
        <w:pStyle w:val="BodyText"/>
      </w:pPr>
      <w:r>
        <w:rPr>
          <w:bCs/>
          <w:b/>
        </w:rPr>
        <w:t xml:space="preserve">Submitted by:</w:t>
      </w:r>
      <w:r>
        <w:br/>
      </w:r>
      <w:r>
        <w:t xml:space="preserve">[Intern Name]</w:t>
      </w:r>
      <w:r>
        <w:br/>
      </w:r>
      <w:r>
        <w:t xml:space="preserve">Optometry Intern Candidate</w:t>
      </w:r>
      <w:r>
        <w:br/>
      </w:r>
      <w:r>
        <w:t xml:space="preserve">Spain Valencia Clinical Site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Optometry Practice in Spain Valencia</dc:title>
  <dc:creator/>
  <dc:language>en</dc:language>
  <cp:keywords/>
  <dcterms:created xsi:type="dcterms:W3CDTF">2026-07-29T04:03:40Z</dcterms:created>
  <dcterms:modified xsi:type="dcterms:W3CDTF">2026-07-29T04:03:40Z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