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Sudan</w:t>
      </w:r>
      <w:r>
        <w:t xml:space="preserve"> </w:t>
      </w:r>
      <w:r>
        <w:t xml:space="preserve">Khartoum</w:t>
      </w:r>
    </w:p>
    <w:bookmarkStart w:id="27" w:name="X70bee96f9a5d42ad570d19acef50d4ee4f87927"/>
    <w:p>
      <w:pPr>
        <w:pStyle w:val="Heading1"/>
      </w:pPr>
      <w:r>
        <w:t xml:space="preserve">Comprehensive Internship Report on Optometry</w:t>
      </w:r>
    </w:p>
    <w:bookmarkStart w:id="20" w:name="institution-and-location-context"/>
    <w:p>
      <w:pPr>
        <w:pStyle w:val="Heading2"/>
      </w:pPr>
      <w:r>
        <w:t xml:space="preserve">Institution and Location Context:</w:t>
      </w:r>
    </w:p>
    <w:p>
      <w:pPr>
        <w:pStyle w:val="FirstParagraph"/>
      </w:pPr>
      <w:r>
        <w:t xml:space="preserve">This report details the practical training, clinical observations, and professional development achieved during an intensive internship period conducted in</w:t>
      </w:r>
      <w:r>
        <w:t xml:space="preserve"> </w:t>
      </w:r>
      <w:r>
        <w:rPr>
          <w:bCs/>
          <w:b/>
        </w:rPr>
        <w:t xml:space="preserve">Sudan Khartoum</w:t>
      </w:r>
      <w:r>
        <w:t xml:space="preserve">. The focus of this document is to analyze the specific challenges, methodologies, and learning outcomes associated with becoming a proficient</w:t>
      </w:r>
      <w:r>
        <w:t xml:space="preserve"> </w:t>
      </w:r>
      <w:r>
        <w:rPr>
          <w:bCs/>
          <w:b/>
        </w:rPr>
        <w:t xml:space="preserve">Optometrist</w:t>
      </w:r>
      <w:r>
        <w:t xml:space="preserve"> </w:t>
      </w:r>
      <w:r>
        <w:t xml:space="preserve">within the unique healthcare ecosystem of Sudan’s capital. This narrative serves as a formal record of academic practice bridging theoretical knowledge with real-world clinical application.</w:t>
      </w:r>
    </w:p>
    <w:bookmarkEnd w:id="20"/>
    <w:bookmarkStart w:id="21" w:name="introduction-and-background"/>
    <w:p>
      <w:pPr>
        <w:pStyle w:val="Heading2"/>
      </w:pPr>
      <w:r>
        <w:t xml:space="preserve">1. Introduction and Background</w:t>
      </w:r>
    </w:p>
    <w:p>
      <w:pPr>
        <w:pStyle w:val="FirstParagraph"/>
      </w:pPr>
      <w:r>
        <w:t xml:space="preserve">The internship was undertaken to fulfill the practical requirements for professional certification in optometry. The location chosen for this intensive training,</w:t>
      </w:r>
      <w:r>
        <w:t xml:space="preserve"> </w:t>
      </w:r>
      <w:r>
        <w:rPr>
          <w:bCs/>
          <w:b/>
        </w:rPr>
        <w:t xml:space="preserve">Sudan Khartoum</w:t>
      </w:r>
      <w:r>
        <w:t xml:space="preserve">, presented a distinct set of environmental and medical challenges that significantly influenced the daily practice of an</w:t>
      </w:r>
      <w:r>
        <w:t xml:space="preserve"> </w:t>
      </w:r>
      <w:r>
        <w:rPr>
          <w:bCs/>
          <w:b/>
        </w:rPr>
        <w:t xml:space="preserve">Optometrist</w:t>
      </w:r>
      <w:r>
        <w:t xml:space="preserve">. As the capital city, Khartoum is home to a dense population with diverse socioeconomic backgrounds. This diversity necessitated that the intern develop not only technical skills in eye care but also strong cultural competence and adaptability.</w:t>
      </w:r>
    </w:p>
    <w:p>
      <w:pPr>
        <w:pStyle w:val="BodyText"/>
      </w:pPr>
      <w:r>
        <w:t xml:space="preserve">The primary objective of this internship was to transition from classroom theory to clinical reality. Specifically, the goal was to master refraction techniques, diagnose common ocular pathologies, and understand the logistical realities of managing an optometry practice in a developing region. The experience provided a holistic view of how vision health intersects with general public health in</w:t>
      </w:r>
      <w:r>
        <w:t xml:space="preserve"> </w:t>
      </w:r>
      <w:r>
        <w:rPr>
          <w:bCs/>
          <w:b/>
        </w:rPr>
        <w:t xml:space="preserve">Sudan Khartoum</w:t>
      </w:r>
      <w:r>
        <w:t xml:space="preserve">.</w:t>
      </w:r>
    </w:p>
    <w:bookmarkEnd w:id="21"/>
    <w:bookmarkStart w:id="22" w:name="clinical-environment-and-infrastructure"/>
    <w:p>
      <w:pPr>
        <w:pStyle w:val="Heading2"/>
      </w:pPr>
      <w:r>
        <w:t xml:space="preserve">2. Clinical Environment and Infrastructure</w:t>
      </w:r>
    </w:p>
    <w:p>
      <w:pPr>
        <w:pStyle w:val="FirstParagraph"/>
      </w:pPr>
      <w:r>
        <w:t xml:space="preserve">The internship took place at a prominent eye care center located centrally in</w:t>
      </w:r>
      <w:r>
        <w:t xml:space="preserve"> </w:t>
      </w:r>
      <w:r>
        <w:rPr>
          <w:bCs/>
          <w:b/>
        </w:rPr>
        <w:t xml:space="preserve">Sudan Khartoum</w:t>
      </w:r>
      <w:r>
        <w:t xml:space="preserve">. The facility served as a hub for both routine vision checks and complex ocular disease management. Access to technology varied; while digital phoropters and slit lamps were available, the intern also learned to rely on manual refractors when equipment maintenance was delayed due to supply chain constraints. This dual approach highlighted the resilience required of an</w:t>
      </w:r>
      <w:r>
        <w:t xml:space="preserve"> </w:t>
      </w:r>
      <w:r>
        <w:rPr>
          <w:bCs/>
          <w:b/>
        </w:rPr>
        <w:t xml:space="preserve">Optometrist</w:t>
      </w:r>
      <w:r>
        <w:t xml:space="preserve"> </w:t>
      </w:r>
      <w:r>
        <w:t xml:space="preserve">in this region.</w:t>
      </w:r>
    </w:p>
    <w:p>
      <w:pPr>
        <w:pStyle w:val="BodyText"/>
      </w:pPr>
      <w:r>
        <w:t xml:space="preserve">The patient demographic was overwhelmingly composed of individuals with limited prior access to eye care. Many patients arrived with untreated cataracts, advanced glaucoma, or severe uncorrected refractive errors. The environment taught the importance of triage and efficient workflow management. As an</w:t>
      </w:r>
      <w:r>
        <w:t xml:space="preserve"> </w:t>
      </w:r>
      <w:r>
        <w:rPr>
          <w:bCs/>
          <w:b/>
        </w:rPr>
        <w:t xml:space="preserve">Optometrist</w:t>
      </w:r>
      <w:r>
        <w:t xml:space="preserve">, one must be prepared to handle high patient volumes while maintaining diagnostic accuracy, a skill heavily emphasized during these rotations in</w:t>
      </w:r>
      <w:r>
        <w:t xml:space="preserve"> </w:t>
      </w:r>
      <w:r>
        <w:rPr>
          <w:bCs/>
          <w:b/>
        </w:rPr>
        <w:t xml:space="preserve">Sudan Khartoum</w:t>
      </w:r>
      <w:r>
        <w:t xml:space="preserve">.</w:t>
      </w:r>
    </w:p>
    <w:bookmarkEnd w:id="22"/>
    <w:bookmarkStart w:id="23" w:name="key-clinical-competencies-developed"/>
    <w:p>
      <w:pPr>
        <w:pStyle w:val="Heading2"/>
      </w:pPr>
      <w:r>
        <w:t xml:space="preserve">3. Key Clinical Competencies Developed</w:t>
      </w:r>
    </w:p>
    <w:p>
      <w:pPr>
        <w:pStyle w:val="FirstParagraph"/>
      </w:pPr>
      <w:r>
        <w:rPr>
          <w:bCs/>
          <w:b/>
        </w:rPr>
        <w:t xml:space="preserve">A. Refraction and Prescription:</w:t>
      </w:r>
      <w:r>
        <w:t xml:space="preserve"> </w:t>
      </w:r>
      <w:r>
        <w:t xml:space="preserve">A significant portion of the internship focused on subjective and objective refraction. In</w:t>
      </w:r>
      <w:r>
        <w:t xml:space="preserve"> </w:t>
      </w:r>
      <w:r>
        <w:rPr>
          <w:bCs/>
          <w:b/>
        </w:rPr>
        <w:t xml:space="preserve">Sudan Khartoum</w:t>
      </w:r>
      <w:r>
        <w:t xml:space="preserve">, there is a high prevalence of myopia among school-aged children due to increasing educational demands and limited outdoor activity. The intern gained extensive experience in managing pediatric patients, utilizing techniques such as cycloplegic refraction to ensure accurate prescriptions for growing eyes.</w:t>
      </w:r>
    </w:p>
    <w:p>
      <w:pPr>
        <w:pStyle w:val="BodyText"/>
      </w:pPr>
      <w:r>
        <w:rPr>
          <w:bCs/>
          <w:b/>
        </w:rPr>
        <w:t xml:space="preserve">B. Pathology Detection:</w:t>
      </w:r>
      <w:r>
        <w:t xml:space="preserve"> </w:t>
      </w:r>
      <w:r>
        <w:t xml:space="preserve">Under the supervision of senior specialists, the intern learned to identify early signs of diabetic retinopathy and hypertensive eye disease. Given that diabetes is a growing health concern in Sudan, an</w:t>
      </w:r>
      <w:r>
        <w:t xml:space="preserve"> </w:t>
      </w:r>
      <w:r>
        <w:rPr>
          <w:bCs/>
          <w:b/>
        </w:rPr>
        <w:t xml:space="preserve">Optometrist</w:t>
      </w:r>
      <w:r>
        <w:t xml:space="preserve"> </w:t>
      </w:r>
      <w:r>
        <w:t xml:space="preserve">plays a critical role as a frontline detector of systemic disease. The ability to distinguish between simple refractive error and underlying pathology was refined through hundreds of patient interactions.</w:t>
      </w:r>
    </w:p>
    <w:p>
      <w:pPr>
        <w:pStyle w:val="BodyText"/>
      </w:pPr>
      <w:r>
        <w:rPr>
          <w:bCs/>
          <w:b/>
        </w:rPr>
        <w:t xml:space="preserve">C. Low Vision Rehabilitation:</w:t>
      </w:r>
      <w:r>
        <w:t xml:space="preserve"> </w:t>
      </w:r>
      <w:r>
        <w:t xml:space="preserve">A unique aspect of the internship in</w:t>
      </w:r>
      <w:r>
        <w:t xml:space="preserve"> </w:t>
      </w:r>
      <w:r>
        <w:rPr>
          <w:bCs/>
          <w:b/>
        </w:rPr>
        <w:t xml:space="preserve">Sudan Khartoum</w:t>
      </w:r>
      <w:r>
        <w:t xml:space="preserve"> </w:t>
      </w:r>
      <w:r>
        <w:t xml:space="preserve">was exposure to cases requiring low vision aids. Many elderly patients suffered from age-related macular degeneration and glaucoma without access to advanced treatment options. The intern learned to prescribe magnifiers, telescopic lenses, and other adaptive devices, emphasizing quality of life improvements when curative measures are unavailable.</w:t>
      </w:r>
    </w:p>
    <w:bookmarkEnd w:id="23"/>
    <w:bookmarkStart w:id="24" w:name="challenges-specific-to-sudan-khartoum"/>
    <w:p>
      <w:pPr>
        <w:pStyle w:val="Heading2"/>
      </w:pPr>
      <w:r>
        <w:t xml:space="preserve">4. Challenges Specific to Sudan Khartoum</w:t>
      </w:r>
    </w:p>
    <w:p>
      <w:pPr>
        <w:pStyle w:val="FirstParagraph"/>
      </w:pPr>
      <w:r>
        <w:t xml:space="preserve">The internship revealed several challenges unique to practicing as an</w:t>
      </w:r>
      <w:r>
        <w:t xml:space="preserve"> </w:t>
      </w:r>
      <w:r>
        <w:rPr>
          <w:bCs/>
          <w:b/>
        </w:rPr>
        <w:t xml:space="preserve">Optometrist</w:t>
      </w:r>
      <w:r>
        <w:t xml:space="preserve"> </w:t>
      </w:r>
      <w:r>
        <w:t xml:space="preserve">in this region. Infrastructure limitations, including intermittent electricity and water supply, required the use of backup power sources for sensitive diagnostic equipment. Furthermore, the cost of imported optical materials often placed glasses out of reach for many locals. This economic reality forced the intern to think creatively about solutions, such as recommending durable frames and lens coatings that offer better longevity at a lower cost.</w:t>
      </w:r>
    </w:p>
    <w:p>
      <w:pPr>
        <w:pStyle w:val="BodyText"/>
      </w:pPr>
      <w:r>
        <w:t xml:space="preserve">Additionally, cultural attitudes toward eye care in</w:t>
      </w:r>
      <w:r>
        <w:t xml:space="preserve"> </w:t>
      </w:r>
      <w:r>
        <w:rPr>
          <w:bCs/>
          <w:b/>
        </w:rPr>
        <w:t xml:space="preserve">Sudan KhartoumOptometrist</w:t>
      </w:r>
      <w:r>
        <w:t xml:space="preserve">'s role involves patient education and advocacy. The intern spent considerable time explaining the importance of regular check-ups to families, aiming to shift perceptions from reactive treatment to proactive prevention.</w:t>
      </w:r>
    </w:p>
    <w:bookmarkEnd w:id="24"/>
    <w:bookmarkStart w:id="25" w:name="professional-growth-and-soft-skills"/>
    <w:p>
      <w:pPr>
        <w:pStyle w:val="Heading2"/>
      </w:pPr>
      <w:r>
        <w:t xml:space="preserve">5. Professional Growth and Soft Skills</w:t>
      </w:r>
    </w:p>
    <w:p>
      <w:pPr>
        <w:pStyle w:val="FirstParagraph"/>
      </w:pPr>
      <w:r>
        <w:t xml:space="preserve">Beyond technical skills, this internship in</w:t>
      </w:r>
      <w:r>
        <w:t xml:space="preserve"> </w:t>
      </w:r>
      <w:r>
        <w:rPr>
          <w:bCs/>
          <w:b/>
        </w:rPr>
        <w:t xml:space="preserve">Sudan Khartoum</w:t>
      </w:r>
    </w:p>
    <w:p>
      <w:pPr>
        <w:pStyle w:val="BodyText"/>
      </w:pPr>
      <w:r>
        <w:t xml:space="preserve">Collaboration with ophthalmologists, nurses, and optical dispensers was crucial. An</w:t>
      </w:r>
      <w:r>
        <w:t xml:space="preserve"> </w:t>
      </w:r>
      <w:r>
        <w:rPr>
          <w:bCs/>
          <w:b/>
        </w:rPr>
        <w:t xml:space="preserve">Optometrist</w:t>
      </w:r>
    </w:p>
    <w:bookmarkEnd w:id="25"/>
    <w:bookmarkStart w:id="26" w:name="conclusion"/>
    <w:p>
      <w:pPr>
        <w:pStyle w:val="Heading2"/>
      </w:pPr>
      <w:r>
        <w:t xml:space="preserve">6. Conclusion</w:t>
      </w:r>
    </w:p>
    <w:p>
      <w:pPr>
        <w:pStyle w:val="FirstParagraph"/>
      </w:pPr>
      <w:r>
        <w:t xml:space="preserve">In conclusion, this internship has been a transformative period in the professional development of a future</w:t>
      </w:r>
      <w:r>
        <w:t xml:space="preserve"> </w:t>
      </w:r>
      <w:r>
        <w:rPr>
          <w:bCs/>
          <w:b/>
        </w:rPr>
        <w:t xml:space="preserve">OptometristSudan Khartoum</w:t>
      </w:r>
    </w:p>
    <w:p>
      <w:pPr>
        <w:pStyle w:val="BodyText"/>
      </w:pPr>
      <w:r>
        <w:t xml:space="preserve">As an</w:t>
      </w:r>
    </w:p>
    <w:p>
      <w:pPr>
        <w:pStyle w:val="BodyText"/>
      </w:pPr>
      <w:r>
        <w:t xml:space="preserve">OptometristSudan Khartoum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Sudan Khartoum</dc:title>
  <dc:creator/>
  <dc:language>en</dc:language>
  <cp:keywords/>
  <dcterms:created xsi:type="dcterms:W3CDTF">2026-07-29T04:31:35Z</dcterms:created>
  <dcterms:modified xsi:type="dcterms:W3CDTF">2026-07-29T04:31:35Z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