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Zurich</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Alex M. Weber</w:t>
      </w:r>
      <w:r>
        <w:br/>
      </w:r>
    </w:p>
    <w:p>
      <w:pPr>
        <w:pStyle w:val="BodyText"/>
      </w:pPr>
      <w:r>
        <w:t xml:space="preserve">Institution:Zurich School of Applied Sciences</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six-month practical training period. The primary focus of this report is to analyze the clinical, technical, and administrative aspects of working as an Optometrist within the highly regulated and advanced healthcare system of Switzerland Zurich. The internship was conducted at Vision Care Zurich GmbH, a leading optical practice situated in the heart of Zurich’s commercial district. This report outlines the objectives achieved, specific tasks undertaken under supervision, adherence to Swiss regulatory standards for Optometrists, and the final evaluation of professional competencies acquired.</w:t>
      </w:r>
    </w:p>
    <w:bookmarkEnd w:id="20"/>
    <w:bookmarkStart w:id="21" w:name="introduction-and-context"/>
    <w:p>
      <w:pPr>
        <w:pStyle w:val="Heading2"/>
      </w:pPr>
      <w:r>
        <w:t xml:space="preserve">2. Introduction and Context</w:t>
      </w:r>
    </w:p>
    <w:p>
      <w:pPr>
        <w:pStyle w:val="FirstParagraph"/>
      </w:pPr>
      <w:r>
        <w:t xml:space="preserve">The role of an Optometrist in Switzerland is distinct from many other European countries due to strict federal regulations regarding eye health examinations and the separation of medical ophthalmology from optical dispensing. In Switzerland Zurich, the expectation for precision, patient care quality, and technological integration is exceptionally high. The internship was designed to bridge the gap between theoretical academic knowledge and practical clinical application. The specific context of operating within Switzerland Zurich required a deep understanding of both German-language medical terminology (given its prevalence in clinical settings) and the unique legal framework governing eye care professionals.</w:t>
      </w:r>
    </w:p>
    <w:bookmarkEnd w:id="21"/>
    <w:bookmarkStart w:id="22" w:name="objectives-of-the-internship"/>
    <w:p>
      <w:pPr>
        <w:pStyle w:val="Heading2"/>
      </w:pPr>
      <w:r>
        <w:t xml:space="preserve">3. Objectives of the Internship</w:t>
      </w:r>
    </w:p>
    <w:p>
      <w:pPr>
        <w:pStyle w:val="FirstParagraph"/>
      </w:pPr>
      <w:r>
        <w:t xml:space="preserve">The primary objectives for this Internship Report and the associated practical training were threefold:</w:t>
      </w:r>
    </w:p>
    <w:p>
      <w:pPr>
        <w:numPr>
          <w:ilvl w:val="0"/>
          <w:numId w:val="1001"/>
        </w:numPr>
        <w:pStyle w:val="Compact"/>
      </w:pPr>
      <w:r>
        <w:t xml:space="preserve">To master clinical refraction techniques and binocular vision assessments under strict supervisory protocols.</w:t>
      </w:r>
    </w:p>
    <w:p>
      <w:pPr>
        <w:numPr>
          <w:ilvl w:val="0"/>
          <w:numId w:val="1001"/>
        </w:numPr>
        <w:pStyle w:val="Compact"/>
      </w:pPr>
      <w:r>
        <w:t xml:space="preserve">To understand the operational workflow of a high-volume Optometrist practice in a metropolitan Swiss setting.</w:t>
      </w:r>
    </w:p>
    <w:p>
      <w:pPr>
        <w:numPr>
          <w:ilvl w:val="0"/>
          <w:numId w:val="1001"/>
        </w:numPr>
        <w:pStyle w:val="Compact"/>
      </w:pPr>
      <w:r>
        <w:t xml:space="preserve">To develop proficiency in pediatric eye care and geriatric vision assessment, recognizing the demographic specifics of Switzerland Zurich's population.</w:t>
      </w:r>
    </w:p>
    <w:bookmarkEnd w:id="22"/>
    <w:bookmarkStart w:id="26" w:name="clinical-activities-and-responsibilities"/>
    <w:p>
      <w:pPr>
        <w:pStyle w:val="Heading2"/>
      </w:pPr>
      <w:r>
        <w:t xml:space="preserve">4. Clinical Activities and Responsibilities</w:t>
      </w:r>
    </w:p>
    <w:bookmarkStart w:id="23" w:name="refraction-and-diagnostic-procedures"/>
    <w:p>
      <w:pPr>
        <w:pStyle w:val="Heading3"/>
      </w:pPr>
      <w:r>
        <w:t xml:space="preserve">4.1 Refraction and Diagnostic Procedures</w:t>
      </w:r>
    </w:p>
    <w:p>
      <w:pPr>
        <w:pStyle w:val="FirstParagraph"/>
      </w:pPr>
      <w:r>
        <w:t xml:space="preserve">A significant portion of the internship involved assisting senior Optometrists with subjective and objective refractions. In Switzerland Zurich, accuracy is paramount due to the high cost of living which correlates with a clientele that demands premium, precision-corrected eyewear. I was trained in using advanced automated phoropters and retinoscopy techniques. The internship required me to perform initial screening exams before the attending Optometrist conducted the final prescription verification.</w:t>
      </w:r>
    </w:p>
    <w:bookmarkEnd w:id="23"/>
    <w:bookmarkStart w:id="24" w:name="contact-lens-fittings"/>
    <w:p>
      <w:pPr>
        <w:pStyle w:val="Heading3"/>
      </w:pPr>
      <w:r>
        <w:t xml:space="preserve">4.2 Contact Lens Fittings</w:t>
      </w:r>
    </w:p>
    <w:p>
      <w:pPr>
        <w:pStyle w:val="FirstParagraph"/>
      </w:pPr>
      <w:r>
        <w:t xml:space="preserve">Contact lens practice is a lucrative and complex segment of optometry in Zurich. During this Internship Report period, I observed and assisted in over 50 complex contact lens fittings, including toric lenses for astigmatism and multifocal designs for presbyopia. The strict hygiene protocols required by Swiss health authorities were rigorously followed.</w:t>
      </w:r>
    </w:p>
    <w:bookmarkEnd w:id="24"/>
    <w:bookmarkStart w:id="25" w:name="low-vision-aids"/>
    <w:p>
      <w:pPr>
        <w:pStyle w:val="Heading3"/>
      </w:pPr>
      <w:r>
        <w:t xml:space="preserve">4.3 Low Vision Aids</w:t>
      </w:r>
    </w:p>
    <w:p>
      <w:pPr>
        <w:pStyle w:val="FirstParagraph"/>
      </w:pPr>
      <w:r>
        <w:t xml:space="preserve">A unique aspect of the internship in Switzerland Zurich was the exposure to low vision services. Due to an aging population in urban areas, there is a growing demand for assistive devices for macular degeneration and glaucoma patients. I participated in fittings for magnifiers and digital aids, learning how Optometrists integrate rehabilitation strategies into their practice.</w:t>
      </w:r>
    </w:p>
    <w:bookmarkEnd w:id="25"/>
    <w:bookmarkEnd w:id="26"/>
    <w:bookmarkStart w:id="27" w:name="administrative-and-regulatory-compliance"/>
    <w:p>
      <w:pPr>
        <w:pStyle w:val="Heading2"/>
      </w:pPr>
      <w:r>
        <w:t xml:space="preserve">5. Administrative and Regulatory Compliance</w:t>
      </w:r>
    </w:p>
    <w:p>
      <w:pPr>
        <w:pStyle w:val="FirstParagraph"/>
      </w:pPr>
      <w:r>
        <w:t xml:space="preserve">The Internship Report must also address the non-clinical aspects of being an Optometrist in Switzerland Zurich. The healthcare system here is heavily insurance-based but largely private in terms of service delivery. I was trained on:</w:t>
      </w:r>
    </w:p>
    <w:p>
      <w:pPr>
        <w:numPr>
          <w:ilvl w:val="0"/>
          <w:numId w:val="1002"/>
        </w:numPr>
        <w:pStyle w:val="Compact"/>
      </w:pPr>
      <w:r>
        <w:t xml:space="preserve">The billing codes specific to Swiss private health insurance for optical services.</w:t>
      </w:r>
    </w:p>
    <w:p>
      <w:pPr>
        <w:numPr>
          <w:ilvl w:val="0"/>
          <w:numId w:val="1002"/>
        </w:numPr>
        <w:pStyle w:val="Compact"/>
      </w:pPr>
      <w:r>
        <w:t xml:space="preserve">Compliance with data protection laws (FADP), which are particularly stringent in Switzerland Zurich.</w:t>
      </w:r>
    </w:p>
    <w:p>
      <w:pPr>
        <w:numPr>
          <w:ilvl w:val="0"/>
          <w:numId w:val="1002"/>
        </w:numPr>
        <w:pStyle w:val="Compact"/>
      </w:pPr>
      <w:r>
        <w:t xml:space="preserve">Inventory management for high-end lens suppliers, ensuring that the stock matches the premium expectations of local clientele.</w:t>
      </w:r>
    </w:p>
    <w:bookmarkEnd w:id="27"/>
    <w:bookmarkStart w:id="28" w:name="challenges-faced"/>
    <w:p>
      <w:pPr>
        <w:pStyle w:val="Heading2"/>
      </w:pPr>
      <w:r>
        <w:t xml:space="preserve">6. Challenges Faced</w:t>
      </w:r>
    </w:p>
    <w:p>
      <w:pPr>
        <w:pStyle w:val="FirstParagraph"/>
      </w:pPr>
      <w:r>
        <w:t xml:space="preserve">The most significant challenge encountered during this internship was linguistic and cultural adaptation. While English is widely spoken in Zurich, clinical notes and patient communication often require fluent German to ensure nuanced understanding of symptoms, particularly among older demographics who may not speak English fluently. Additionally, the pace of work in Switzerland Zurich is rapid; managing high patient throughput while maintaining the meticulous attention to detail required by an Optometrist demanded exceptional time management skills.</w:t>
      </w:r>
    </w:p>
    <w:bookmarkEnd w:id="28"/>
    <w:bookmarkStart w:id="29" w:name="skills-acquired"/>
    <w:p>
      <w:pPr>
        <w:pStyle w:val="Heading2"/>
      </w:pPr>
      <w:r>
        <w:t xml:space="preserve">7. Skills Acquired</w:t>
      </w:r>
    </w:p>
    <w:p>
      <w:pPr>
        <w:pStyle w:val="FirstParagraph"/>
      </w:pPr>
      <w:r>
        <w:t xml:space="preserve">By the conclusion of this Internship Report period, I have acquired the following competencies:</w:t>
      </w:r>
    </w:p>
    <w:p>
      <w:pPr>
        <w:numPr>
          <w:ilvl w:val="0"/>
          <w:numId w:val="1003"/>
        </w:numPr>
        <w:pStyle w:val="Compact"/>
      </w:pPr>
      <w:r>
        <w:t xml:space="preserve">Clinical Proficiency: Advanced refraction techniques and binocular vision analysis.</w:t>
      </w:r>
    </w:p>
    <w:p>
      <w:pPr>
        <w:numPr>
          <w:ilvl w:val="0"/>
          <w:numId w:val="1003"/>
        </w:numPr>
        <w:pStyle w:val="Compact"/>
      </w:pPr>
      <w:r>
        <w:t xml:space="preserve">Tech Integration: Competence in using OCT (Optical Coherence Tomography) devices for retinal screening.</w:t>
      </w:r>
    </w:p>
    <w:p>
      <w:pPr>
        <w:numPr>
          <w:ilvl w:val="0"/>
          <w:numId w:val="1003"/>
        </w:numPr>
        <w:pStyle w:val="Compact"/>
      </w:pPr>
      <w:r>
        <w:t xml:space="preserve">Customer Service: Ability to consult with high-value clients, providing education on eye health while selling appropriate optical solutions.</w:t>
      </w:r>
    </w:p>
    <w:p>
      <w:pPr>
        <w:numPr>
          <w:ilvl w:val="0"/>
          <w:numId w:val="1003"/>
        </w:numPr>
        <w:pStyle w:val="Compact"/>
      </w:pPr>
      <w:r>
        <w:t xml:space="preserve">Regulatory Knowledge: Understanding of the Swiss Federal Act on the Practice of Medicine and specific cantonal regulations in Zurich regarding Optometrists.</w:t>
      </w:r>
    </w:p>
    <w:bookmarkEnd w:id="29"/>
    <w:bookmarkStart w:id="30" w:name="conclusion"/>
    <w:p>
      <w:pPr>
        <w:pStyle w:val="Heading2"/>
      </w:pPr>
      <w:r>
        <w:t xml:space="preserve">8. Conclusion</w:t>
      </w:r>
    </w:p>
    <w:p>
      <w:pPr>
        <w:pStyle w:val="FirstParagraph"/>
      </w:pPr>
      <w:r>
        <w:t xml:space="preserve">In conclusion, this internship has been an invaluable experience in establishing a professional foundation as an Optometrist. The environment provided by Switzerland Zurich offered a rigorous training ground that emphasized precision, ethics, and advanced technology. The Internship Report documents not only the technical skills acquired but also the soft skills necessary to navigate the high-standard healthcare landscape of Zurich. I am confident that the experience gained here will significantly contribute to my future career as a qualified Optometrist.</w:t>
      </w:r>
    </w:p>
    <w:p>
      <w:pPr>
        <w:pStyle w:val="BodyText"/>
      </w:pPr>
      <w:r>
        <w:t xml:space="preserve">© 2023 Internship Report Documentation. All rights reserved.</w:t>
      </w:r>
      <w:r>
        <w:br/>
      </w:r>
      <w:r>
        <w:t xml:space="preserve">This document is confidential and intended for academic review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Zurich</dc:title>
  <dc:creator/>
  <dc:language>en</dc:language>
  <cp:keywords/>
  <dcterms:created xsi:type="dcterms:W3CDTF">2026-07-30T04:00:36Z</dcterms:created>
  <dcterms:modified xsi:type="dcterms:W3CDTF">2026-07-30T04:00:36Z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