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internship-report-optometry-practice"/>
    <w:p>
      <w:pPr>
        <w:pStyle w:val="Heading1"/>
      </w:pPr>
      <w:r>
        <w:t xml:space="preserve">Internship Report: Optometry Practice</w:t>
      </w:r>
    </w:p>
    <w:bookmarkStart w:id="20" w:name="X652686af813d588905f3b45a5d7174891ad2eea"/>
    <w:p>
      <w:pPr>
        <w:pStyle w:val="Heading2"/>
      </w:pPr>
      <w:r>
        <w:t xml:space="preserve">Comprehensive Analysis of Clinical Rotations in Venezuela, Caracas</w:t>
      </w:r>
    </w:p>
    <w:bookmarkEnd w:id="20"/>
    <w:bookmarkEnd w:id="21"/>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[Student Name]</w:t>
      </w:r>
      <w:r>
        <w:br/>
      </w:r>
      <w:r>
        <w:rPr>
          <w:bCs/>
          <w:b/>
        </w:rPr>
        <w:t xml:space="preserve">Institution:</w:t>
      </w:r>
      <w:r>
        <w:t xml:space="preserve"> </w:t>
      </w:r>
      <w:r>
        <w:t xml:space="preserve">[University Name]</w:t>
      </w:r>
      <w:r>
        <w:br/>
      </w:r>
      <w:r>
        <w:rPr>
          <w:bCs/>
          <w:b/>
        </w:rPr>
        <w:t xml:space="preserve">Supervising Optometrist:</w:t>
      </w:r>
      <w:r>
        <w:t xml:space="preserve"> </w:t>
      </w:r>
      <w:r>
        <w:t xml:space="preserve">Dr. [Supervisor Name]</w:t>
      </w:r>
      <w:r>
        <w:br/>
      </w:r>
      <w:r>
        <w:rPr>
          <w:bCs/>
          <w:b/>
        </w:rPr>
        <w:t xml:space="preserve">Location of Internship:</w:t>
      </w:r>
      <w:r>
        <w:t xml:space="preserve"> </w:t>
      </w:r>
      <w:r>
        <w:t xml:space="preserve">Caracas, Venezuela</w:t>
      </w:r>
    </w:p>
    <w:bookmarkStart w:id="23" w:name="introduction"/>
    <w:p>
      <w:pPr>
        <w:pStyle w:val="Heading2"/>
      </w:pPr>
      <w:r>
        <w:t xml:space="preserve">1. Introduction and Contextual Background</w:t>
      </w:r>
    </w:p>
    <w:p>
      <w:pPr>
        <w:pStyle w:val="FirstParagraph"/>
      </w:pPr>
      <w:r>
        <w:t xml:space="preserve">The purpose of this</w:t>
      </w:r>
      <w:r>
        <w:t xml:space="preserve"> </w:t>
      </w:r>
      <w:hyperlink w:anchor="internship-report">
        <w:r>
          <w:rPr>
            <w:rStyle w:val="Hyperlink"/>
            <w:bCs/>
            <w:b/>
          </w:rPr>
          <w:t xml:space="preserve">Internship Report</w:t>
        </w:r>
      </w:hyperlink>
      <w:r>
        <w:t xml:space="preserve"> </w:t>
      </w:r>
      <w:r>
        <w:t xml:space="preserve">is to document the clinical experiences, theoretical applications, and professional development achieved during my optometry internship. This report serves as a critical academic requirement for the completion of my degree in Optometry. The setting for this extensive training was chosen specifically due to its unique challenges and opportunities within</w:t>
      </w:r>
      <w:r>
        <w:t xml:space="preserve"> </w:t>
      </w:r>
      <w:hyperlink w:anchor="venezuela-caracas">
        <w:r>
          <w:rPr>
            <w:rStyle w:val="Hyperlink"/>
            <w:bCs/>
            <w:b/>
          </w:rPr>
          <w:t xml:space="preserve">Venezuela Caracas</w:t>
        </w:r>
      </w:hyperlink>
      <w:r>
        <w:t xml:space="preserve">, a metropolitan area that presents distinct healthcare dynamics compared to standard clinical environments in other regions.</w:t>
      </w:r>
    </w:p>
    <w:p>
      <w:pPr>
        <w:pStyle w:val="BodyText"/>
      </w:pPr>
      <w:r>
        <w:t xml:space="preserve">Caracas, as the capital of Venezuela, is not only a cultural and political hub but also a center for medical education and practice. However, it operates within an economic context that significantly impacts healthcare delivery. This internship was designed to test my adaptability, diagnostic precision, and patient management skills in a resource-constrained yet highly motivated environment. The focus was on providing high-quality optical care despite systemic challenges, ensuring that patients in</w:t>
      </w:r>
      <w:r>
        <w:t xml:space="preserve"> </w:t>
      </w:r>
      <w:hyperlink w:anchor="venezuela-caracas">
        <w:r>
          <w:rPr>
            <w:rStyle w:val="Hyperlink"/>
            <w:bCs/>
            <w:b/>
          </w:rPr>
          <w:t xml:space="preserve">Venezuela Caracas</w:t>
        </w:r>
      </w:hyperlink>
      <w:r>
        <w:t xml:space="preserve"> </w:t>
      </w:r>
      <w:r>
        <w:t xml:space="preserve">received equitable access to essential vision services.</w:t>
      </w:r>
    </w:p>
    <w:p>
      <w:pPr>
        <w:pStyle w:val="BodyText"/>
      </w:pPr>
      <w:r>
        <w:t xml:space="preserve">2. Objectives of the Internship</w:t>
      </w:r>
    </w:p>
    <w:p>
      <w:pPr>
        <w:pStyle w:val="BodyText"/>
      </w:pPr>
      <w:r>
        <w:t xml:space="preserve">The primary objectives of this</w:t>
      </w:r>
      <w:r>
        <w:t xml:space="preserve"> </w:t>
      </w:r>
      <w:hyperlink w:anchor="internship-report">
        <w:r>
          <w:rPr>
            <w:rStyle w:val="Hyperlink"/>
            <w:bCs/>
            <w:b/>
          </w:rPr>
          <w:t xml:space="preserve">Internship Report</w:t>
        </w:r>
      </w:hyperlink>
      <w:r>
        <w:t xml:space="preserve"> </w:t>
      </w:r>
      <w:r>
        <w:t xml:space="preserve">framework were multifaceted:</w:t>
      </w:r>
    </w:p>
    <w:p>
      <w:pPr>
        <w:numPr>
          <w:ilvl w:val="0"/>
          <w:numId w:val="1001"/>
        </w:numPr>
        <w:pStyle w:val="Compact"/>
      </w:pPr>
      <w:r>
        <w:t xml:space="preserve">To refine subjective and objective refractive techniques in a high-volume clinic setting.</w:t>
      </w:r>
    </w:p>
    <w:p>
      <w:pPr>
        <w:numPr>
          <w:ilvl w:val="0"/>
          <w:numId w:val="1001"/>
        </w:numPr>
        <w:pStyle w:val="Compact"/>
      </w:pPr>
      <w:r>
        <w:t xml:space="preserve">To develop proficiency in ocular disease screening, specifically glaucoma, cataracts, and diabetic retinopathy, which are prevalent concerns in the local population of</w:t>
      </w:r>
      <w:r>
        <w:t xml:space="preserve"> </w:t>
      </w:r>
      <w:hyperlink w:anchor="venezuela-caracas">
        <w:r>
          <w:rPr>
            <w:rStyle w:val="Hyperlink"/>
            <w:bCs/>
            <w:b/>
          </w:rPr>
          <w:t xml:space="preserve">Venezuela Caracas</w:t>
        </w:r>
      </w:hyperlink>
      <w:r>
        <w:t xml:space="preserve">.</w:t>
      </w:r>
    </w:p>
    <w:p>
      <w:pPr>
        <w:numPr>
          <w:ilvl w:val="0"/>
          <w:numId w:val="1001"/>
        </w:numPr>
        <w:pStyle w:val="Compact"/>
      </w:pPr>
      <w:r>
        <w:t xml:space="preserve">To understand the logistical realities of supplying optical materials in Venezuela and to practice inventory management for essential optometric equipment.</w:t>
      </w:r>
    </w:p>
    <w:p>
      <w:pPr>
        <w:numPr>
          <w:ilvl w:val="0"/>
          <w:numId w:val="1001"/>
        </w:numPr>
        <w:pStyle w:val="Compact"/>
      </w:pPr>
      <w:r>
        <w:t xml:space="preserve">To enhance communication skills with patients from diverse socioeconomic backgrounds, ensuring informed consent and compliance with treatment plans.</w:t>
      </w:r>
    </w:p>
    <w:p>
      <w:pPr>
        <w:pStyle w:val="FirstParagraph"/>
      </w:pPr>
      <w:r>
        <w:t xml:space="preserve">3. Methodology and Clinical Activities</w:t>
      </w:r>
    </w:p>
    <w:p>
      <w:pPr>
        <w:pStyle w:val="BodyText"/>
      </w:pPr>
      <w:r>
        <w:t xml:space="preserve">The internship took place over a period of six months in a private practice located in the El Rosal district of</w:t>
      </w:r>
      <w:r>
        <w:t xml:space="preserve"> </w:t>
      </w:r>
      <w:hyperlink w:anchor="venezuela-caracas">
        <w:r>
          <w:rPr>
            <w:rStyle w:val="Hyperlink"/>
            <w:bCs/>
            <w:b/>
          </w:rPr>
          <w:t xml:space="preserve">Venezuela Caracas</w:t>
        </w:r>
      </w:hyperlink>
      <w:r>
        <w:t xml:space="preserve">. The methodology adopted was observational-assistive, gradually transitioning to supervised independent practice.</w:t>
      </w:r>
    </w:p>
    <w:bookmarkStart w:id="22" w:name="diagnostic-procedures"/>
    <w:p>
      <w:pPr>
        <w:pStyle w:val="Heading3"/>
      </w:pPr>
      <w:r>
        <w:t xml:space="preserve">3.1 Diagnostic Procedures</w:t>
      </w:r>
    </w:p>
    <w:p>
      <w:pPr>
        <w:pStyle w:val="FirstParagraph"/>
      </w:pPr>
      <w:r>
        <w:t xml:space="preserve">A significant portion of the time was dedicated to performing comprehensive eye examinations. This included:</w:t>
      </w:r>
    </w:p>
    <w:p>
      <w:pPr>
        <w:numPr>
          <w:ilvl w:val="0"/>
          <w:numId w:val="1002"/>
        </w:numPr>
        <w:pStyle w:val="Compact"/>
      </w:pPr>
      <w:r>
        <w:rPr>
          <w:bCs/>
          <w:b/>
        </w:rPr>
        <w:t xml:space="preserve">Vision Acuity Testing:</w:t>
      </w:r>
      <w:r>
        <w:t xml:space="preserve"> </w:t>
      </w:r>
      <w:r>
        <w:t xml:space="preserve">Utilizing both Snellen and Rosenbaum charts, adapting instructions for patients with varying levels of health literacy.</w:t>
      </w:r>
    </w:p>
    <w:p>
      <w:pPr>
        <w:numPr>
          <w:ilvl w:val="0"/>
          <w:numId w:val="1002"/>
        </w:numPr>
        <w:pStyle w:val="Compact"/>
      </w:pPr>
      <w:r>
        <w:rPr>
          <w:bCs/>
          <w:b/>
        </w:rPr>
        <w:t xml:space="preserve">Refraction:</w:t>
      </w:r>
      <w:r>
        <w:t xml:space="preserve"> </w:t>
      </w:r>
      <w:r>
        <w:t xml:space="preserve">Conducting autorefraction followed by subjective refinement using the phoropter. Special attention was paid to managing astigmatism and presbyopia, common complaints in the adult demographic of</w:t>
      </w:r>
      <w:r>
        <w:t xml:space="preserve"> </w:t>
      </w:r>
      <w:hyperlink w:anchor="venezuela-caracas">
        <w:r>
          <w:rPr>
            <w:rStyle w:val="Hyperlink"/>
            <w:bCs/>
            <w:b/>
          </w:rPr>
          <w:t xml:space="preserve">Venezuela Caracas</w:t>
        </w:r>
      </w:hyperlink>
      <w:r>
        <w:t xml:space="preserve">.</w:t>
      </w:r>
    </w:p>
    <w:p>
      <w:pPr>
        <w:numPr>
          <w:ilvl w:val="0"/>
          <w:numId w:val="1002"/>
        </w:numPr>
        <w:pStyle w:val="Compact"/>
      </w:pPr>
      <w:r>
        <w:t xml:space="preserve">Dilated fundus examinations were performed regularly to screen for posterior segment pathologies. Given the rising incidence of diabetes in Venezuela, recognizing early signs of diabetic retinopathy was a key learning outcome.</w:t>
      </w:r>
    </w:p>
    <w:p>
      <w:pPr>
        <w:numPr>
          <w:ilvl w:val="0"/>
          <w:numId w:val="1002"/>
        </w:numPr>
        <w:pStyle w:val="Compact"/>
      </w:pPr>
      <w:r>
        <w:rPr>
          <w:iCs/>
          <w:i/>
        </w:rPr>
        <w:t xml:space="preserve">Intraocular Pressure Measurement:</w:t>
      </w:r>
      <w:r>
        <w:t xml:space="preserve"> </w:t>
      </w:r>
      <w:r>
        <w:t xml:space="preserve">Non-contact tonometry was used as a screening tool, with Goldmann applanation tonometry reserved for cases requiring confirmation.</w:t>
      </w:r>
    </w:p>
    <w:p>
      <w:pPr>
        <w:pStyle w:val="FirstParagraph"/>
      </w:pPr>
      <w:r>
        <w:t xml:space="preserve">3.2 Challenges and Adaptations in</w:t>
      </w:r>
      <w:r>
        <w:t xml:space="preserve"> </w:t>
      </w:r>
      <w:hyperlink w:anchor="venezuela-caracas">
        <w:r>
          <w:rPr>
            <w:rStyle w:val="Hyperlink"/>
            <w:bCs/>
            <w:b/>
          </w:rPr>
          <w:t xml:space="preserve">Venezuela Caracas</w:t>
        </w:r>
      </w:hyperlink>
    </w:p>
    <w:p>
      <w:pPr>
        <w:pStyle w:val="BodyText"/>
      </w:pPr>
      <w:r>
        <w:t xml:space="preserve">The operating environment in</w:t>
      </w:r>
      <w:r>
        <w:t xml:space="preserve"> </w:t>
      </w:r>
      <w:hyperlink w:anchor="venezuela-caracas">
        <w:r>
          <w:rPr>
            <w:rStyle w:val="Hyperlink"/>
            <w:bCs/>
            <w:b/>
          </w:rPr>
          <w:t xml:space="preserve">Venezuela Caracas</w:t>
        </w:r>
      </w:hyperlink>
      <w:r>
        <w:t xml:space="preserve"> </w:t>
      </w:r>
      <w:r>
        <w:t xml:space="preserve">presented unique hurdles that required creative problem-solving. Power outages, known locally as "apagones," occasionally disrupted electronic equipment such as autorefractors and slit lamps. To mitigate this, the clinic maintained backup generators, but the</w:t>
      </w:r>
      <w:r>
        <w:t xml:space="preserve"> </w:t>
      </w:r>
      <w:hyperlink w:anchor="optometrist">
        <w:r>
          <w:rPr>
            <w:rStyle w:val="Hyperlink"/>
            <w:bCs/>
            <w:b/>
          </w:rPr>
          <w:t xml:space="preserve">Optometrist</w:t>
        </w:r>
      </w:hyperlink>
      <w:r>
        <w:t xml:space="preserve"> </w:t>
      </w:r>
      <w:r>
        <w:t xml:space="preserve">must rely more heavily on manual techniques and direct ophthalmoscopy when electricity fails.</w:t>
      </w:r>
    </w:p>
    <w:p>
      <w:pPr>
        <w:pStyle w:val="BodyText"/>
      </w:pPr>
      <w:r>
        <w:t xml:space="preserve">Furthermore, the scarcity of specific optical materials meant that we often had to prescribe lenses from alternative brands or adjust frame selections based on availability. This taught me the importance of flexibility in prescription writing and patient education. I learned to explain optical solutions clearly so patients could source compatible products locally if necessary.</w:t>
      </w:r>
    </w:p>
    <w:p>
      <w:pPr>
        <w:pStyle w:val="BodyText"/>
      </w:pPr>
      <w:r>
        <w:t xml:space="preserve">4. Case Studies and Clinical Observations</w:t>
      </w:r>
    </w:p>
    <w:p>
      <w:pPr>
        <w:pStyle w:val="BodyText"/>
      </w:pPr>
      <w:r>
        <w:t xml:space="preserve">During this</w:t>
      </w:r>
      <w:r>
        <w:t xml:space="preserve"> </w:t>
      </w:r>
      <w:hyperlink w:anchor="internship-report">
        <w:r>
          <w:rPr>
            <w:rStyle w:val="Hyperlink"/>
            <w:bCs/>
            <w:b/>
          </w:rPr>
          <w:t xml:space="preserve">Internship Report</w:t>
        </w:r>
      </w:hyperlink>
      <w:r>
        <w:t xml:space="preserve"> </w:t>
      </w:r>
      <w:r>
        <w:t xml:space="preserve">phase, several notable cases highlighted the diversity of clinical presentations in</w:t>
      </w:r>
      <w:r>
        <w:t xml:space="preserve"> </w:t>
      </w:r>
      <w:hyperlink w:anchor="venezuela-caracas">
        <w:r>
          <w:rPr>
            <w:rStyle w:val="Hyperlink"/>
            <w:bCs/>
            <w:b/>
          </w:rPr>
          <w:t xml:space="preserve">Venezuela Caracas</w:t>
        </w:r>
      </w:hyperlink>
      <w:r>
        <w:t xml:space="preserve">.</w:t>
      </w:r>
    </w:p>
    <w:p>
      <w:pPr>
        <w:pStyle w:val="BodyText"/>
      </w:pPr>
      <w:r>
        <w:rPr>
          <w:iCs/>
          <w:i/>
        </w:rPr>
        <w:t xml:space="preserve">Case 1: Pediatric Myopia Management.</w:t>
      </w:r>
      <w:r>
        <w:t xml:space="preserve"> </w:t>
      </w:r>
      <w:r>
        <w:t xml:space="preserve">A seven-year-old patient presented with rapid progression of myopia. Due to the limited availability of specialized orthokeratology lenses in the region, we implemented a conservative management plan involving frequent follow-ups and educational counseling for the parents on outdoor activities and screen time limitations, which is particularly relevant in urban settings like Caracas.</w:t>
      </w:r>
    </w:p>
    <w:p>
      <w:pPr>
        <w:pStyle w:val="BodyText"/>
      </w:pPr>
      <w:r>
        <w:rPr>
          <w:iCs/>
          <w:i/>
        </w:rPr>
        <w:t xml:space="preserve">Case 2: Untreated Glaucoma.</w:t>
      </w:r>
      <w:r>
        <w:t xml:space="preserve"> </w:t>
      </w:r>
      <w:r>
        <w:t xml:space="preserve">An elderly patient from a lower-income neighborhood sought care for blurred vision. Initial testing revealed significantly elevated intraocular pressure. This case underscored the importance of community outreach and early detection campaigns in</w:t>
      </w:r>
      <w:r>
        <w:t xml:space="preserve"> </w:t>
      </w:r>
      <w:hyperlink w:anchor="venezuela-caracas">
        <w:r>
          <w:rPr>
            <w:rStyle w:val="Hyperlink"/>
            <w:bCs/>
            <w:b/>
          </w:rPr>
          <w:t xml:space="preserve">Venezuela Caracas</w:t>
        </w:r>
      </w:hyperlink>
      <w:r>
        <w:t xml:space="preserve">, as many patients only seek help when visual loss has already occurred.</w:t>
      </w:r>
    </w:p>
    <w:p>
      <w:pPr>
        <w:pStyle w:val="BodyText"/>
      </w:pPr>
      <w:r>
        <w:t xml:space="preserve">5. Professional Development and Soft Skills</w:t>
      </w:r>
    </w:p>
    <w:p>
      <w:pPr>
        <w:pStyle w:val="BodyText"/>
      </w:pPr>
      <w:r>
        <w:t xml:space="preserve">Beyond technical skills, this internship fostered significant growth in professional demeanor. Working under the mentorship of a seasoned</w:t>
      </w:r>
      <w:r>
        <w:t xml:space="preserve"> </w:t>
      </w:r>
      <w:hyperlink w:anchor="optometrist">
        <w:r>
          <w:rPr>
            <w:rStyle w:val="Hyperlink"/>
            <w:bCs/>
            <w:b/>
          </w:rPr>
          <w:t xml:space="preserve">Optometrist</w:t>
        </w:r>
      </w:hyperlink>
      <w:r>
        <w:t xml:space="preserve"> </w:t>
      </w:r>
      <w:r>
        <w:t xml:space="preserve">taught me the nuances of patient empathy and cultural sensitivity. In</w:t>
      </w:r>
      <w:r>
        <w:t xml:space="preserve"> </w:t>
      </w:r>
      <w:hyperlink w:anchor="venezuela-caracas">
        <w:r>
          <w:rPr>
            <w:rStyle w:val="Hyperlink"/>
            <w:bCs/>
            <w:b/>
          </w:rPr>
          <w:t xml:space="preserve">Venezuela Caracas</w:t>
        </w:r>
      </w:hyperlink>
      <w:r>
        <w:t xml:space="preserve">, patients often face economic stressors that affect their health. Building trust is essential to ensure adherence to follow-up appointments.</w:t>
      </w:r>
    </w:p>
    <w:p>
      <w:pPr>
        <w:pStyle w:val="BodyText"/>
      </w:pPr>
      <w:r>
        <w:t xml:space="preserve">I also developed skills in inter-professional collaboration, referring complex medical cases to ophthalmologists and working with local pharmacies for medication dispensing when necessary. This network-building was crucial for providing holistic care.</w:t>
      </w:r>
    </w:p>
    <w:p>
      <w:pPr>
        <w:pStyle w:val="BodyText"/>
      </w:pPr>
      <w:r>
        <w:t xml:space="preserve">6. Conclusion</w:t>
      </w:r>
    </w:p>
    <w:p>
      <w:pPr>
        <w:pStyle w:val="BodyText"/>
      </w:pPr>
      <w:r>
        <w:t xml:space="preserve">This</w:t>
      </w:r>
      <w:r>
        <w:t xml:space="preserve"> </w:t>
      </w:r>
      <w:hyperlink w:anchor="internship-report">
        <w:r>
          <w:rPr>
            <w:rStyle w:val="Hyperlink"/>
            <w:bCs/>
            <w:b/>
          </w:rPr>
          <w:t xml:space="preserve">Internship Report</w:t>
        </w:r>
      </w:hyperlink>
      <w:r>
        <w:t xml:space="preserve"> </w:t>
      </w:r>
      <w:r>
        <w:t xml:space="preserve">concludes that the optometry internship in</w:t>
      </w:r>
      <w:r>
        <w:t xml:space="preserve"> </w:t>
      </w:r>
      <w:hyperlink w:anchor="venezuela-caracas">
        <w:r>
          <w:rPr>
            <w:rStyle w:val="Hyperlink"/>
            <w:bCs/>
            <w:b/>
          </w:rPr>
          <w:t xml:space="preserve">Venezuela Caracas</w:t>
        </w:r>
      </w:hyperlink>
      <w:r>
        <w:t xml:space="preserve"> </w:t>
      </w:r>
      <w:r>
        <w:t xml:space="preserve">was an invaluable experience that shaped my clinical identity. It provided a rigorous testing ground for my diagnostic abilities and adapted me to work efficiently under pressure. The specific context of Venezuela presented challenges regarding resource management and public health access, but it also offered the opportunity to develop resilience and innovative thinking.</w:t>
      </w:r>
    </w:p>
    <w:p>
      <w:pPr>
        <w:pStyle w:val="BodyText"/>
      </w:pPr>
      <w:r>
        <w:t xml:space="preserve">The role of the</w:t>
      </w:r>
      <w:r>
        <w:t xml:space="preserve"> </w:t>
      </w:r>
      <w:hyperlink w:anchor="optometrist">
        <w:r>
          <w:rPr>
            <w:rStyle w:val="Hyperlink"/>
            <w:bCs/>
            <w:b/>
          </w:rPr>
          <w:t xml:space="preserve">Optometrist</w:t>
        </w:r>
      </w:hyperlink>
      <w:r>
        <w:t xml:space="preserve"> </w:t>
      </w:r>
      <w:r>
        <w:t xml:space="preserve">in this region is pivotal not just for vision correction, but for overall public health monitoring. As I move forward in my career, I carry with me the lessons learned from this internship: that effective healthcare requires technical excellence, adaptability to local constraints, and a deep commitment to patient welfare regardless of socioeconomic status. This experience has solidified my passion for optometry and prepared me to serve communities with dedication and skill.</w:t>
      </w:r>
    </w:p>
    <w:p>
      <w:pPr>
        <w:pStyle w:val="BodyText"/>
      </w:pPr>
      <w:r>
        <w:rPr>
          <w:iCs/>
          <w:i/>
        </w:rPr>
        <w:t xml:space="preserve">Note: All clinical data presented in this report have been anonymized in accordance with ethical guidelines regarding patient privacy.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2026-07-29T16:04:49Z</dcterms:created>
  <dcterms:modified xsi:type="dcterms:W3CDTF">2026-07-29T16:04:49Z</dcterms:modified>
</cp:coreProperties>
</file>

<file path=docProps/custom.xml><?xml version="1.0" encoding="utf-8"?>
<Properties xmlns="http://schemas.openxmlformats.org/officeDocument/2006/custom-properties" xmlns:vt="http://schemas.openxmlformats.org/officeDocument/2006/docPropsVTypes"/>
</file>