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0" w:name="X80e27e9750ed7cde23c12fe2cf2f5181ace28da"/>
    <w:p>
      <w:pPr>
        <w:pStyle w:val="Heading1"/>
      </w:pPr>
      <w:r>
        <w:t xml:space="preserve">In-depth Internship Report on Orthodontic Clinical Practice in Australia Sydney</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Bachelor of Dental Surgery / Master of Orthodontics</w:t>
      </w:r>
      <w:r>
        <w:br/>
      </w:r>
      <w:r>
        <w:rPr>
          <w:bCs/>
          <w:b/>
        </w:rPr>
        <w:t xml:space="preserve">Institution:</w:t>
      </w:r>
      <w:r>
        <w:t xml:space="preserve"> </w:t>
      </w:r>
      <w:r>
        <w:t xml:space="preserve">University of Sydney Faculty of Medicine and Health</w:t>
      </w:r>
      <w:r>
        <w:br/>
      </w:r>
      <w:r>
        <w:rPr>
          <w:bCs/>
          <w:b/>
        </w:rPr>
        <w:t xml:space="preserve">Clinic Location:</w:t>
      </w:r>
      <w:r>
        <w:t xml:space="preserve"> </w:t>
      </w:r>
      <w:r>
        <w:t xml:space="preserve">Sydney CBD, Australia</w:t>
      </w:r>
    </w:p>
    <w:bookmarkStart w:id="20" w:name="executive-summary"/>
    <w:p>
      <w:pPr>
        <w:pStyle w:val="Heading2"/>
      </w:pPr>
      <w:r>
        <w:t xml:space="preserve">1. Executive Summary</w:t>
      </w:r>
    </w:p>
    <w:p>
      <w:pPr>
        <w:pStyle w:val="FirstParagraph"/>
      </w:pPr>
      <w:r>
        <w:t xml:space="preserve">This report provides a comprehensive analysis and reflection on my internship experience within a specialized orthodontic practice located in the heart of</w:t>
      </w:r>
      <w:r>
        <w:t xml:space="preserve"> </w:t>
      </w:r>
      <w:r>
        <w:rPr>
          <w:bCs/>
          <w:b/>
        </w:rPr>
        <w:t xml:space="preserve">Australia Sydney</w:t>
      </w:r>
      <w:r>
        <w:t xml:space="preserve">. The primary objective of this</w:t>
      </w:r>
      <w:r>
        <w:t xml:space="preserve"> </w:t>
      </w:r>
      <w:r>
        <w:rPr>
          <w:bCs/>
          <w:b/>
        </w:rPr>
        <w:t xml:space="preserve">Internship Report</w:t>
      </w:r>
      <w:r>
        <w:t xml:space="preserve"> </w:t>
      </w:r>
      <w:r>
        <w:t xml:space="preserve">is to document the clinical skills acquired, the understanding of patient management protocols, and the integration into the local healthcare framework specific to an Orthodontist role. Throughout this period, I gained significant insight into how modern orthodontic treatments are delivered in a high-demand urban setting within Australia.</w:t>
      </w:r>
    </w:p>
    <w:bookmarkEnd w:id="20"/>
    <w:bookmarkStart w:id="21" w:name="introduction-and-context"/>
    <w:p>
      <w:pPr>
        <w:pStyle w:val="Heading2"/>
      </w:pPr>
      <w:r>
        <w:t xml:space="preserve">2. Introduction and Context</w:t>
      </w:r>
    </w:p>
    <w:p>
      <w:pPr>
        <w:pStyle w:val="FirstParagraph"/>
      </w:pPr>
      <w:r>
        <w:t xml:space="preserve">The internship was conducted at a premier dental clinic situated in the Sydney central business district. This location is critical to my learning experience, as</w:t>
      </w:r>
      <w:r>
        <w:t xml:space="preserve"> </w:t>
      </w:r>
      <w:r>
        <w:rPr>
          <w:bCs/>
          <w:b/>
        </w:rPr>
        <w:t xml:space="preserve">Australia Sydney</w:t>
      </w:r>
      <w:r>
        <w:t xml:space="preserve"> </w:t>
      </w:r>
      <w:r>
        <w:t xml:space="preserve">serves as a multicultural hub with diverse patient demographics. As an intern aspiring to work as an</w:t>
      </w:r>
      <w:r>
        <w:t xml:space="preserve"> </w:t>
      </w:r>
      <w:r>
        <w:rPr>
          <w:bCs/>
          <w:b/>
        </w:rPr>
        <w:t xml:space="preserve">Orthodontist</w:t>
      </w:r>
      <w:r>
        <w:t xml:space="preserve">, understanding the social and cultural nuances of patients in this region was just as important as mastering clinical techniques. The clinic operates under the strict guidelines of the Australian Dental Board, ensuring that all treatments meet national standards for safety, ethics, and efficacy.</w:t>
      </w:r>
    </w:p>
    <w:p>
      <w:pPr>
        <w:pStyle w:val="BodyText"/>
      </w:pPr>
      <w:r>
        <w:t xml:space="preserve">The core focus of this</w:t>
      </w:r>
      <w:r>
        <w:t xml:space="preserve"> </w:t>
      </w:r>
      <w:r>
        <w:rPr>
          <w:bCs/>
          <w:b/>
        </w:rPr>
        <w:t xml:space="preserve">Internship Report</w:t>
      </w:r>
      <w:r>
        <w:t xml:space="preserve"> </w:t>
      </w:r>
      <w:r>
        <w:t xml:space="preserve">is to highlight the transition from theoretical academic knowledge to practical application in an</w:t>
      </w:r>
      <w:r>
        <w:t xml:space="preserve"> </w:t>
      </w:r>
      <w:r>
        <w:rPr>
          <w:bCs/>
          <w:b/>
        </w:rPr>
        <w:t xml:space="preserve">Orthodontist</w:t>
      </w:r>
      <w:r>
        <w:t xml:space="preserve">-led environment. The internship aimed to bridge the gap between textbook orthodontics and real-world scenarios, particularly focusing on malocclusion management, aesthetic dentistry, and interdisciplinary care.</w:t>
      </w:r>
    </w:p>
    <w:bookmarkEnd w:id="21"/>
    <w:bookmarkStart w:id="25" w:name="Xb91f287303658b2fda1340091d1d03890f83f9a"/>
    <w:p>
      <w:pPr>
        <w:pStyle w:val="Heading2"/>
      </w:pPr>
      <w:r>
        <w:t xml:space="preserve">3. Clinical Observations and Responsibilities</w:t>
      </w:r>
    </w:p>
    <w:p>
      <w:pPr>
        <w:pStyle w:val="FirstParagraph"/>
      </w:pPr>
      <w:r>
        <w:t xml:space="preserve">During my tenure at the clinic in</w:t>
      </w:r>
      <w:r>
        <w:t xml:space="preserve"> </w:t>
      </w:r>
      <w:r>
        <w:rPr>
          <w:bCs/>
          <w:b/>
        </w:rPr>
        <w:t xml:space="preserve">Australia Sydney</w:t>
      </w:r>
      <w:r>
        <w:t xml:space="preserve">, I assisted senior specialists who are practicing as an</w:t>
      </w:r>
      <w:r>
        <w:t xml:space="preserve"> </w:t>
      </w:r>
      <w:r>
        <w:rPr>
          <w:bCs/>
          <w:b/>
        </w:rPr>
        <w:t xml:space="preserve">Orthodontist</w:t>
      </w:r>
      <w:r>
        <w:t xml:space="preserve">. My responsibilities were varied, designed to enhance both my diagnostic capabilities and manual dexterity.</w:t>
      </w:r>
    </w:p>
    <w:bookmarkStart w:id="22" w:name="initial-assessments-and-diagnosis"/>
    <w:p>
      <w:pPr>
        <w:pStyle w:val="Heading3"/>
      </w:pPr>
      <w:r>
        <w:t xml:space="preserve">3.1 Initial Assessments and Diagnosis</w:t>
      </w:r>
    </w:p>
    <w:p>
      <w:pPr>
        <w:pStyle w:val="FirstParagraph"/>
      </w:pPr>
      <w:r>
        <w:t xml:space="preserve">A significant portion of my internship involved assisting with initial orthodontic assessments. This included taking digital impressions using intraoral scanners, capturing panoramic radiographs, and documenting facial photographs. Under the supervision of the lead</w:t>
      </w:r>
      <w:r>
        <w:t xml:space="preserve"> </w:t>
      </w:r>
      <w:r>
        <w:rPr>
          <w:bCs/>
          <w:b/>
        </w:rPr>
        <w:t xml:space="preserve">Orthodontist</w:t>
      </w:r>
      <w:r>
        <w:t xml:space="preserve">, I learned to analyze cephalometric X-rays to determine skeletal discrepancies versus dental deviations. The diversity of cases in</w:t>
      </w:r>
      <w:r>
        <w:t xml:space="preserve"> </w:t>
      </w:r>
      <w:r>
        <w:rPr>
          <w:bCs/>
          <w:b/>
        </w:rPr>
        <w:t xml:space="preserve">Australia Sydney</w:t>
      </w:r>
      <w:r>
        <w:t xml:space="preserve"> </w:t>
      </w:r>
      <w:r>
        <w:t xml:space="preserve">allowed me to observe complex Class II and Class III malocclusions, which are prevalent in our local population due to genetic factors.</w:t>
      </w:r>
    </w:p>
    <w:bookmarkEnd w:id="22"/>
    <w:bookmarkStart w:id="23" w:name="treatment-planning"/>
    <w:p>
      <w:pPr>
        <w:pStyle w:val="Heading3"/>
      </w:pPr>
      <w:r>
        <w:t xml:space="preserve">3.2 Treatment Planning</w:t>
      </w:r>
    </w:p>
    <w:p>
      <w:pPr>
        <w:pStyle w:val="FirstParagraph"/>
      </w:pPr>
      <w:r>
        <w:t xml:space="preserve">I actively participated in multidisciplinary team meetings where treatment plans were formulated for new patients. This experience highlighted the collaborative nature of modern dentistry in</w:t>
      </w:r>
      <w:r>
        <w:t xml:space="preserve"> </w:t>
      </w:r>
      <w:r>
        <w:rPr>
          <w:bCs/>
          <w:b/>
        </w:rPr>
        <w:t xml:space="preserve">Australia Sydney</w:t>
      </w:r>
      <w:r>
        <w:t xml:space="preserve">, where orthodontists often work alongside prosthodontists, periodontists, and oral surgeons. For an aspiring</w:t>
      </w:r>
      <w:r>
        <w:t xml:space="preserve"> </w:t>
      </w:r>
      <w:r>
        <w:rPr>
          <w:bCs/>
          <w:b/>
        </w:rPr>
        <w:t xml:space="preserve">Orthodontist</w:t>
      </w:r>
      <w:r>
        <w:t xml:space="preserve">, understanding how to coordinate with these specialists is vital for comprehensive patient care.</w:t>
      </w:r>
    </w:p>
    <w:bookmarkEnd w:id="23"/>
    <w:bookmarkStart w:id="24" w:name="appliance-management"/>
    <w:p>
      <w:pPr>
        <w:pStyle w:val="Heading3"/>
      </w:pPr>
      <w:r>
        <w:t xml:space="preserve">3.3 Appliance Management</w:t>
      </w:r>
    </w:p>
    <w:p>
      <w:pPr>
        <w:pStyle w:val="FirstParagraph"/>
      </w:pPr>
      <w:r>
        <w:t xml:space="preserve">Clinical procedures included the bonding of fixed appliances (brackets) and the placement of clear aligners. I gained proficiency in using various brands of self-ligating brackets, which are popular among patients in this region due to their comfort and reduced chair time. Additionally, I observed the adjustment processes for traditional metal braces and ceramic braces. The precision required by an</w:t>
      </w:r>
      <w:r>
        <w:t xml:space="preserve"> </w:t>
      </w:r>
      <w:r>
        <w:rPr>
          <w:bCs/>
          <w:b/>
        </w:rPr>
        <w:t xml:space="preserve">Orthodontist</w:t>
      </w:r>
      <w:r>
        <w:t xml:space="preserve"> </w:t>
      </w:r>
      <w:r>
        <w:t xml:space="preserve">is evident during these appointments, where minor adjustments can significantly impact the trajectory of tooth movement.</w:t>
      </w:r>
    </w:p>
    <w:bookmarkEnd w:id="24"/>
    <w:bookmarkEnd w:id="25"/>
    <w:bookmarkStart w:id="26" w:name="Xc0d8525fb1a4ca2654494492f72128111aac426"/>
    <w:p>
      <w:pPr>
        <w:pStyle w:val="Heading2"/>
      </w:pPr>
      <w:r>
        <w:t xml:space="preserve">4. Patient Interaction and Cultural Competency</w:t>
      </w:r>
    </w:p>
    <w:p>
      <w:pPr>
        <w:pStyle w:val="FirstParagraph"/>
      </w:pPr>
      <w:r>
        <w:t xml:space="preserve">Patient communication is a cornerstone of successful orthodontic treatment. Working in</w:t>
      </w:r>
      <w:r>
        <w:t xml:space="preserve"> </w:t>
      </w:r>
      <w:r>
        <w:rPr>
          <w:bCs/>
          <w:b/>
        </w:rPr>
        <w:t xml:space="preserve">Australia Sydney</w:t>
      </w:r>
      <w:r>
        <w:t xml:space="preserve">, I interacted with patients from a wide array of cultural backgrounds, including Indigenous Australians, migrants from Asia, Europe, and the Middle East. This diversity required me to adapt my communication style to ensure clarity and empathy.</w:t>
      </w:r>
    </w:p>
    <w:p>
      <w:pPr>
        <w:pStyle w:val="BodyText"/>
      </w:pPr>
      <w:r>
        <w:t xml:space="preserve">As an intern learning to be an</w:t>
      </w:r>
      <w:r>
        <w:t xml:space="preserve"> </w:t>
      </w:r>
      <w:r>
        <w:rPr>
          <w:bCs/>
          <w:b/>
        </w:rPr>
        <w:t xml:space="preserve">Orthodontist</w:t>
      </w:r>
      <w:r>
        <w:t xml:space="preserve">, I learned that patient compliance is heavily influenced by how well they understand the treatment rationale. In many consultations, I observed the lead specialist using visual aids and digital simulations to explain expected outcomes. This approach not only builds trust but also manages expectations regarding the duration of treatment, which can range from twelve months to two years depending on complexity.</w:t>
      </w:r>
    </w:p>
    <w:bookmarkEnd w:id="26"/>
    <w:bookmarkStart w:id="27" w:name="Xbaad3fcb7b7849e78910a3e5bc87eca9c0f3ce0"/>
    <w:p>
      <w:pPr>
        <w:pStyle w:val="Heading2"/>
      </w:pPr>
      <w:r>
        <w:t xml:space="preserve">5. Understanding the Australian Healthcare System</w:t>
      </w:r>
    </w:p>
    <w:p>
      <w:pPr>
        <w:pStyle w:val="FirstParagraph"/>
      </w:pPr>
      <w:r>
        <w:t xml:space="preserve">A unique aspect of my</w:t>
      </w:r>
      <w:r>
        <w:t xml:space="preserve"> </w:t>
      </w:r>
      <w:r>
        <w:rPr>
          <w:bCs/>
          <w:b/>
        </w:rPr>
        <w:t xml:space="preserve">Internship Report</w:t>
      </w:r>
      <w:r>
        <w:t xml:space="preserve"> </w:t>
      </w:r>
      <w:r>
        <w:t xml:space="preserve">is understanding how orthodontic services are funded and regulated in</w:t>
      </w:r>
      <w:r>
        <w:t xml:space="preserve"> </w:t>
      </w:r>
      <w:r>
        <w:rPr>
          <w:bCs/>
          <w:b/>
        </w:rPr>
        <w:t xml:space="preserve">Australia Sydney</w:t>
      </w:r>
      <w:r>
        <w:t xml:space="preserve">. Unlike some other countries, public funding for orthodontics in Australia is generally reserved for patients with severe functional impairments or cleft palate cases. Most patients utilize private health insurance or out-of-pocket payments. This economic reality shapes the marketing and service delivery of an</w:t>
      </w:r>
      <w:r>
        <w:t xml:space="preserve"> </w:t>
      </w:r>
      <w:r>
        <w:rPr>
          <w:bCs/>
          <w:b/>
        </w:rPr>
        <w:t xml:space="preserve">Orthodontist</w:t>
      </w:r>
      <w:r>
        <w:t xml:space="preserve"> </w:t>
      </w:r>
      <w:r>
        <w:t xml:space="preserve">in this region.</w:t>
      </w:r>
    </w:p>
    <w:p>
      <w:pPr>
        <w:pStyle w:val="BodyText"/>
      </w:pPr>
      <w:r>
        <w:t xml:space="preserve">I also learned about the importance of adhering to the Privacy Act 1988 and other Australian consumer laws regarding health services. Maintaining strict confidentiality and ethical standards is non-negotiable for any dental professional practicing in</w:t>
      </w:r>
      <w:r>
        <w:t xml:space="preserve"> </w:t>
      </w:r>
      <w:r>
        <w:rPr>
          <w:bCs/>
          <w:b/>
        </w:rPr>
        <w:t xml:space="preserve">Australia Sydney</w:t>
      </w:r>
      <w:r>
        <w:t xml:space="preserve">.</w:t>
      </w:r>
    </w:p>
    <w:bookmarkEnd w:id="27"/>
    <w:bookmarkStart w:id="28" w:name="challenges-faced"/>
    <w:p>
      <w:pPr>
        <w:pStyle w:val="Heading2"/>
      </w:pPr>
      <w:r>
        <w:t xml:space="preserve">6. Challenges Faced</w:t>
      </w:r>
    </w:p>
    <w:p>
      <w:pPr>
        <w:pStyle w:val="FirstParagraph"/>
      </w:pPr>
      <w:r>
        <w:t xml:space="preserve">The fast-paced environment of a busy clinic in</w:t>
      </w:r>
      <w:r>
        <w:t xml:space="preserve"> </w:t>
      </w:r>
      <w:r>
        <w:rPr>
          <w:bCs/>
          <w:b/>
        </w:rPr>
        <w:t xml:space="preserve">Australia Sydney</w:t>
      </w:r>
      <w:r>
        <w:t xml:space="preserve"> </w:t>
      </w:r>
      <w:r>
        <w:t xml:space="preserve">presented several challenges. Time management was critical, as the wait times between appointments were minimal. Additionally, dealing with anxious patients or children required patience and specialized behavioral guidance techniques that I had to quickly master under the mentorship of the senior</w:t>
      </w:r>
      <w:r>
        <w:t xml:space="preserve"> </w:t>
      </w:r>
      <w:r>
        <w:rPr>
          <w:bCs/>
          <w:b/>
        </w:rPr>
        <w:t xml:space="preserve">Orthodontist</w:t>
      </w:r>
      <w:r>
        <w:t xml:space="preserve">. Another challenge was staying updated with the latest technological advancements in orthodontics, such as AI-driven treatment planning software, which is rapidly being adopted in leading clinics across Sydney.</w:t>
      </w:r>
    </w:p>
    <w:bookmarkEnd w:id="28"/>
    <w:bookmarkStart w:id="29" w:name="conclusion-and-future-outlook"/>
    <w:p>
      <w:pPr>
        <w:pStyle w:val="Heading2"/>
      </w:pPr>
      <w:r>
        <w:t xml:space="preserve">7. Conclusion and Future Outlook</w:t>
      </w:r>
    </w:p>
    <w:p>
      <w:pPr>
        <w:pStyle w:val="FirstParagraph"/>
      </w:pPr>
      <w:r>
        <w:t xml:space="preserve">In conclusion, this internship has been an instrumental phase in my professional development as a future</w:t>
      </w:r>
      <w:r>
        <w:t xml:space="preserve"> </w:t>
      </w:r>
      <w:r>
        <w:rPr>
          <w:bCs/>
          <w:b/>
        </w:rPr>
        <w:t xml:space="preserve">Orthodontist</w:t>
      </w:r>
      <w:r>
        <w:t xml:space="preserve">. The experience gained in the dynamic healthcare landscape of</w:t>
      </w:r>
      <w:r>
        <w:t xml:space="preserve"> </w:t>
      </w:r>
      <w:r>
        <w:rPr>
          <w:bCs/>
          <w:b/>
        </w:rPr>
        <w:t xml:space="preserve">Australia Sydney</w:t>
      </w:r>
      <w:r>
        <w:t xml:space="preserve"> </w:t>
      </w:r>
      <w:r>
        <w:t xml:space="preserve">has equipped me with robust clinical skills, enhanced diagnostic abilities, and a deep appreciation for patient-centered care. This</w:t>
      </w:r>
      <w:r>
        <w:t xml:space="preserve"> </w:t>
      </w:r>
      <w:r>
        <w:rPr>
          <w:bCs/>
          <w:b/>
        </w:rPr>
        <w:t xml:space="preserve">Internship Report</w:t>
      </w:r>
      <w:r>
        <w:t xml:space="preserve"> </w:t>
      </w:r>
      <w:r>
        <w:t xml:space="preserve">serves as a testament to the rigorous training required to meet the high standards of dental practice in Australia.</w:t>
      </w:r>
    </w:p>
    <w:p>
      <w:pPr>
        <w:pStyle w:val="BodyText"/>
      </w:pPr>
      <w:r>
        <w:t xml:space="preserve">Moving forward, I intend to continue refining my skills in biomechanics and digital orthodontics. The exposure provided by this internship has solidified my desire to contribute positively to the community health sector in</w:t>
      </w:r>
      <w:r>
        <w:t xml:space="preserve"> </w:t>
      </w:r>
      <w:r>
        <w:rPr>
          <w:bCs/>
          <w:b/>
        </w:rPr>
        <w:t xml:space="preserve">Australia Sydney</w:t>
      </w:r>
      <w:r>
        <w:t xml:space="preserve">. As an</w:t>
      </w:r>
      <w:r>
        <w:t xml:space="preserve"> </w:t>
      </w:r>
      <w:r>
        <w:rPr>
          <w:bCs/>
          <w:b/>
        </w:rPr>
        <w:t xml:space="preserve">Orthodontist</w:t>
      </w:r>
      <w:r>
        <w:t xml:space="preserve">, I am committed to providing accessible, high-quality care that improves both the oral health and confidence of my future patients.</w:t>
      </w:r>
    </w:p>
    <w:p>
      <w:pPr>
        <w:pStyle w:val="BodyText"/>
      </w:pPr>
      <w:r>
        <w:rPr>
          <w:iCs/>
          <w:i/>
        </w:rPr>
        <w:t xml:space="preserve">This document serves as a formal record of practical training completed in accordance with the academic requirements for dental specialization, specifically tailored to the regulatory and clinical environment of Australia Sydney.</w:t>
      </w:r>
    </w:p>
    <w:p>
      <w:pPr>
        <w:pStyle w:val="BodyText"/>
      </w:pPr>
      <w:r>
        <w:rPr>
          <w:bCs/>
          <w:b/>
        </w:rPr>
        <w:t xml:space="preserve">Signed:</w:t>
      </w:r>
      <w:r>
        <w:br/>
      </w:r>
      <w:r>
        <w:t xml:space="preserve">[Your Name]</w:t>
      </w:r>
      <w:r>
        <w:br/>
      </w:r>
      <w:r>
        <w:t xml:space="preserve">Intern Orthodontics</w:t>
      </w:r>
      <w:r>
        <w:br/>
      </w:r>
      <w:r>
        <w:t xml:space="preserve">Sydney, Australia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Australia Sydney</dc:title>
  <dc:creator/>
  <dc:language>en</dc:language>
  <cp:keywords/>
  <dcterms:created xsi:type="dcterms:W3CDTF">2026-07-29T08:05:08Z</dcterms:created>
  <dcterms:modified xsi:type="dcterms:W3CDTF">2026-07-29T08:05:08Z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