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Orthodontist</w:t>
      </w:r>
      <w:r>
        <w:t xml:space="preserve"> </w:t>
      </w:r>
      <w:r>
        <w:t xml:space="preserve">Training</w:t>
      </w:r>
      <w:r>
        <w:t xml:space="preserve"> </w:t>
      </w:r>
      <w:r>
        <w:t xml:space="preserve">in</w:t>
      </w:r>
      <w:r>
        <w:t xml:space="preserve"> </w:t>
      </w:r>
      <w:r>
        <w:t xml:space="preserve">Colombia</w:t>
      </w:r>
      <w:r>
        <w:t xml:space="preserve"> </w:t>
      </w:r>
      <w:r>
        <w:t xml:space="preserve">Medellín</w:t>
      </w:r>
    </w:p>
    <w:bookmarkStart w:id="20" w:name="X60aff511e520787c38f8c80b6db4db764fe2aad"/>
    <w:p>
      <w:pPr>
        <w:pStyle w:val="Heading1"/>
      </w:pPr>
      <w:r>
        <w:rPr>
          <w:bCs/>
          <w:b/>
        </w:rPr>
        <w:t xml:space="preserve">Internship Report</w:t>
      </w:r>
      <w:r>
        <w:t xml:space="preserve">: Clinical Rotation in Orthodontics</w:t>
      </w:r>
    </w:p>
    <w:p>
      <w:pPr>
        <w:pStyle w:val="FirstParagraph"/>
      </w:pPr>
      <w:r>
        <w:rPr>
          <w:bCs/>
          <w:b/>
        </w:rPr>
        <w:t xml:space="preserve">Institution:</w:t>
      </w:r>
      <w:r>
        <w:t xml:space="preserve"> </w:t>
      </w:r>
      <w:r>
        <w:t xml:space="preserve">Universidad Nacional de Colombia, Medellín Campus</w:t>
      </w:r>
      <w:r>
        <w:br/>
      </w:r>
      <w:r>
        <w:rPr>
          <w:bCs/>
          <w:b/>
        </w:rPr>
        <w:t xml:space="preserve">Date:</w:t>
      </w:r>
    </w:p>
    <w:p>
      <w:pPr>
        <w:pStyle w:val="BodyText"/>
      </w:pPr>
      <w:r>
        <w:t xml:space="preserve">Candidate Name:Juan Pérez</w:t>
      </w:r>
      <w:r>
        <w:br/>
      </w:r>
    </w:p>
    <w:p>
      <w:pPr>
        <w:pStyle w:val="BodyText"/>
      </w:pPr>
      <w:r>
        <w:t xml:space="preserve">j.perez@unam.edu.mx</w:t>
      </w:r>
      <w:r>
        <w:br/>
      </w:r>
    </w:p>
    <w:p>
      <w:pPr>
        <w:pStyle w:val="BodyText"/>
      </w:pPr>
      <w:r>
        <w:t xml:space="preserve">Dr. Ana María Gómez, Specialist in Orthodontics and Dentofacial Orthopedics</w:t>
      </w:r>
      <w:r>
        <w:br/>
      </w:r>
    </w:p>
    <w:bookmarkEnd w:id="20"/>
    <w:bookmarkStart w:id="21" w:name="executive-summary"/>
    <w:p>
      <w:pPr>
        <w:pStyle w:val="Heading2"/>
      </w:pPr>
      <w:r>
        <w:t xml:space="preserve">1. Executive Summary</w:t>
      </w:r>
    </w:p>
    <w:p>
      <w:pPr>
        <w:pStyle w:val="FirstParagraph"/>
      </w:pPr>
      <w:r>
        <w:t xml:space="preserve">This document serves as a comprehensive</w:t>
      </w:r>
      <w:r>
        <w:t xml:space="preserve"> </w:t>
      </w:r>
      <w:r>
        <w:rPr>
          <w:iCs/>
          <w:i/>
          <w:u w:val="single"/>
          <w:iCs/>
          <w:i/>
          <w:bCs/>
          <w:b/>
        </w:rPr>
        <w:t xml:space="preserve">(Internship Report)</w:t>
      </w:r>
      <w:r>
        <w:rPr>
          <w:iCs/>
          <w:i/>
        </w:rPr>
        <w:t xml:space="preserve">Orthodontist</w:t>
      </w:r>
      <w:r>
        <w:t xml:space="preserve"> </w:t>
      </w:r>
      <w:r>
        <w:t xml:space="preserve">intern in the vibrant city of</w:t>
      </w:r>
      <w:r>
        <w:t xml:space="preserve"> </w:t>
      </w:r>
      <w:r>
        <w:rPr>
          <w:iCs/>
          <w:i/>
          <w:bCs/>
          <w:b/>
        </w:rPr>
        <w:t xml:space="preserve">Colombia Medellín</w:t>
      </w:r>
      <w:r>
        <w:t xml:space="preserve">. It highlights the rigorous standards of orthodontic care in Latin America and emphasizes how this experience has shaped my professional identity.</w:t>
      </w:r>
    </w:p>
    <w:bookmarkEnd w:id="21"/>
    <w:bookmarkStart w:id="23" w:name="introduction-and-objectives"/>
    <w:p>
      <w:pPr>
        <w:pStyle w:val="Heading2"/>
      </w:pPr>
      <w:r>
        <w:t xml:space="preserve">2. Introduction and Objectives</w:t>
      </w:r>
    </w:p>
    <w:p>
      <w:pPr>
        <w:pStyle w:val="FirstParagraph"/>
      </w:pPr>
      <w:r>
        <w:t xml:space="preserve">The decision to pursue an internship as an Orthodontist in Colombia Medellín was driven by the desire to work in a dynamic healthcare environment that blends advanced technological integration with a strong humanistic approach. Colombia has emerged as a regional hub for dental tourism and specialized orthodontic care, making it an ideal location for professional development.</w:t>
      </w:r>
    </w:p>
    <w:bookmarkStart w:id="22" w:name="goals-of-the-internship"/>
    <w:p>
      <w:pPr>
        <w:pStyle w:val="Heading3"/>
      </w:pPr>
      <w:r>
        <w:t xml:space="preserve">2.1 Goals of the Internship</w:t>
      </w:r>
    </w:p>
    <w:p>
      <w:pPr>
        <w:numPr>
          <w:ilvl w:val="0"/>
          <w:numId w:val="1001"/>
        </w:numPr>
        <w:pStyle w:val="Compact"/>
      </w:pPr>
      <w:r>
        <w:t xml:space="preserve">To gain hands-on experience in diagnosing and treating malocclusions using contemporary techniques prevalent in Colombia Medellín.</w:t>
      </w:r>
    </w:p>
    <w:bookmarkEnd w:id="22"/>
    <w:bookmarkEnd w:id="23"/>
    <w:bookmarkStart w:id="27" w:name="clinical-experience-and-methodologies"/>
    <w:p>
      <w:pPr>
        <w:pStyle w:val="Heading2"/>
      </w:pPr>
      <w:r>
        <w:t xml:space="preserve">3. Clinical Experience and Methodologies</w:t>
      </w:r>
    </w:p>
    <w:p>
      <w:pPr>
        <w:pStyle w:val="FirstParagraph"/>
      </w:pPr>
      <w:r>
        <w:t xml:space="preserve">The core of this Internship Report focuses on the clinical rotations performed under the supervision of senior specialists. The clinic located in the El Poblado district of Colombia Medellín is equipped with state-of-the-art digital scanning technology, CBCT imaging, and laser therapy devices. As an Orthodontist intern, I was involved in every stage of patient treatment.</w:t>
      </w:r>
    </w:p>
    <w:bookmarkStart w:id="24" w:name="diagnosis-and-treatment-planning"/>
    <w:p>
      <w:pPr>
        <w:pStyle w:val="Heading3"/>
      </w:pPr>
      <w:r>
        <w:t xml:space="preserve">3.1 Diagnosis and Treatment Planning</w:t>
      </w:r>
    </w:p>
    <w:p>
      <w:pPr>
        <w:pStyle w:val="FirstParagraph"/>
      </w:pPr>
      <w:r>
        <w:t xml:space="preserve">A significant portion of my time was dedicated to initial consultations. In Colombia Medellín, patients often present with complex cases requiring multidisciplinary approaches. I learned to utilize digital intraoral scanners rather than traditional alginate impressions, a trend that is rapidly becoming the standard for Orthodontist practices globally and specifically in modern clinics in Colombia Medellín.</w:t>
      </w:r>
    </w:p>
    <w:p>
      <w:pPr>
        <w:pStyle w:val="BodyText"/>
      </w:pPr>
      <w:r>
        <w:t xml:space="preserve">I assisted in analyzing cephalometric radiographs and creating 3D treatment simulations. This process required meticulous attention to detail, ensuring that the planned movements aligned with both aesthetic goals and functional occlusion. Understanding the unique facial structures of patients from this region of Colombia was crucial for effective treatment planning.</w:t>
      </w:r>
    </w:p>
    <w:bookmarkEnd w:id="24"/>
    <w:bookmarkStart w:id="25" w:name="appliance-installation-and-adjustments"/>
    <w:p>
      <w:pPr>
        <w:pStyle w:val="Heading3"/>
      </w:pPr>
      <w:r>
        <w:t xml:space="preserve">3.2 Appliance Installation and Adjustments</w:t>
      </w:r>
    </w:p>
    <w:p>
      <w:pPr>
        <w:pStyle w:val="FirstParagraph"/>
      </w:pPr>
      <w:r>
        <w:t xml:space="preserve">The technical aspect of being an Orthodontist involves precise appliance placement. During my internship, I gained proficiency in bonding both metal and ceramic brackets, as well as monitoring the progress of clear aligner therapies. The high volume of patients in Colombia Medellín allowed for a rapid increase in manual dexterity and speed without compromising quality.</w:t>
      </w:r>
    </w:p>
    <w:p>
      <w:pPr>
        <w:pStyle w:val="BlockText"/>
      </w:pPr>
      <w:r>
        <w:t xml:space="preserve">"In Medellín, efficiency is key due to the demand on orthodontic services. However, this Internship Report emphasizes that efficiency never compromises the precision required of an Orthodontist."</w:t>
      </w:r>
    </w:p>
    <w:bookmarkEnd w:id="25"/>
    <w:bookmarkStart w:id="26" w:name="pediatric-and-adult-orthodontics"/>
    <w:p>
      <w:pPr>
        <w:pStyle w:val="Heading3"/>
      </w:pPr>
      <w:r>
        <w:t xml:space="preserve">3.3 Pediatric and Adult Orthodontics</w:t>
      </w:r>
    </w:p>
    <w:p>
      <w:pPr>
        <w:pStyle w:val="FirstParagraph"/>
      </w:pPr>
      <w:r>
        <w:t xml:space="preserve">The clinic in Colombia Medellín sees a mix of pediatric interceptive cases and adult orthodontic treatments. As an intern, I observed early intervention techniques such as the use of expanders and space maintainers for children. Additionally, I participated in adult cases that often required coordination with periodontists and oral surgeons, highlighting the comprehensive nature of dental care in Colombia.</w:t>
      </w:r>
    </w:p>
    <w:bookmarkEnd w:id="26"/>
    <w:bookmarkEnd w:id="27"/>
    <w:bookmarkStart w:id="28" w:name="X84f5bdbb97fbf1c6be6c1aa30dc3d1cccdfc0a5"/>
    <w:p>
      <w:pPr>
        <w:pStyle w:val="Heading2"/>
      </w:pPr>
      <w:r>
        <w:t xml:space="preserve">4. Cultural Context and Patient Care in Colombia Medellín</w:t>
      </w:r>
    </w:p>
    <w:p>
      <w:pPr>
        <w:pStyle w:val="FirstParagraph"/>
      </w:pPr>
      <w:r>
        <w:t xml:space="preserve">An integral part of this Internship Report is the analysis of the cultural environment. Practicing as an Orthodontist is not merely about teeth; it is about people. In Colombia Medellín, patient interactions are characterized by warmth and personal connection.</w:t>
      </w:r>
    </w:p>
    <w:p>
      <w:pPr>
        <w:numPr>
          <w:ilvl w:val="0"/>
          <w:numId w:val="1002"/>
        </w:numPr>
        <w:pStyle w:val="Compact"/>
      </w:pPr>
      <w:r>
        <w:rPr>
          <w:bCs/>
          <w:b/>
        </w:rPr>
        <w:t xml:space="preserve">Communication:</w:t>
      </w:r>
      <w:r>
        <w:t xml:space="preserve"> </w:t>
      </w:r>
      <w:r>
        <w:t xml:space="preserve">Effective communication in Spanish was essential. Many patients in Colombia Medellín prefer detailed explanations of their treatment plans to alleviate anxiety.</w:t>
      </w:r>
    </w:p>
    <w:bookmarkEnd w:id="28"/>
    <w:bookmarkStart w:id="29" w:name="academic-contributions-and-research"/>
    <w:p>
      <w:pPr>
        <w:pStyle w:val="Heading2"/>
      </w:pPr>
      <w:r>
        <w:t xml:space="preserve">5. Academic Contributions and Research</w:t>
      </w:r>
    </w:p>
    <w:p>
      <w:pPr>
        <w:pStyle w:val="FirstParagraph"/>
      </w:pPr>
      <w:r>
        <w:t xml:space="preserve">Beyond clinical duties, this Internship Report includes a brief overview of a research project conducted during my stay. The topic focused on "The Impact of Digital Smile Design in Colombia Medellín." I collected data from fifty patients to analyze patient satisfaction before and after the implementation of digital simulations. This study reinforced the importance of visual aids in treatment acceptance, a finding relevant to any Orthodontist looking to modernize their practice.</w:t>
      </w:r>
    </w:p>
    <w:bookmarkEnd w:id="29"/>
    <w:bookmarkStart w:id="30" w:name="challenges-and-solutions"/>
    <w:p>
      <w:pPr>
        <w:pStyle w:val="Heading2"/>
      </w:pPr>
      <w:r>
        <w:t xml:space="preserve">6. Challenges and Solutions</w:t>
      </w:r>
    </w:p>
    <w:p>
      <w:pPr>
        <w:pStyle w:val="FirstParagraph"/>
      </w:pPr>
      <w:r>
        <w:t xml:space="preserve">The transition from theoretical studies to clinical practice as an Orthodontist presents universal challenges, but specific issues arose in the context of Colombia Medellín.</w:t>
      </w:r>
    </w:p>
    <w:bookmarkEnd w:id="30"/>
    <w:bookmarkStart w:id="31" w:name="conclusion"/>
    <w:p>
      <w:pPr>
        <w:pStyle w:val="Heading2"/>
      </w:pPr>
      <w:r>
        <w:t xml:space="preserve">7. Conclusion</w:t>
      </w:r>
    </w:p>
    <w:p>
      <w:pPr>
        <w:pStyle w:val="FirstParagraph"/>
      </w:pPr>
      <w:r>
        <w:t xml:space="preserve">In conclusion, this Internship Report summarizes a transformative period of growth as an Orthodontist trainee in Colombia Medellín. The experience provided invaluable insights into the operational dynamics of a high-volume orthodontic clinic in one of Latin America's most progressive cities.</w:t>
      </w:r>
    </w:p>
    <w:p>
      <w:pPr>
        <w:pStyle w:val="BodyText"/>
      </w:pPr>
      <w:r>
        <w:t xml:space="preserve">The combination of advanced technology, diverse patient cases, and the unique cultural warmth of Colombia Medellín has profoundly influenced my professional development. I have emerged from this internship not only with enhanced technical skills but also with a deeper appreciation for the holistic role an Orthodontist plays in improving quality of life.</w:t>
      </w:r>
    </w:p>
    <w:p>
      <w:pPr>
        <w:pStyle w:val="BodyText"/>
      </w:pPr>
      <w:r>
        <w:t xml:space="preserve">I extend my deepest gratitude to the faculty and staff at the partner institutions in Colombia Medellín for their mentorship. This Internship Report stands as a testament to my commitment to excellence in orthodontics and my readiness to apply these lessons in future professional endeavors.</w:t>
      </w:r>
    </w:p>
    <w:bookmarkEnd w:id="31"/>
    <w:bookmarkStart w:id="32" w:name="references"/>
    <w:p>
      <w:pPr>
        <w:pStyle w:val="Heading2"/>
      </w:pPr>
      <w:r>
        <w:t xml:space="preserve">8. References</w:t>
      </w:r>
    </w:p>
    <w:p>
      <w:pPr>
        <w:pStyle w:val="FirstParagraph"/>
      </w:pPr>
      <w:r>
        <w:br/>
      </w:r>
      <w:r>
        <w:t xml:space="preserve">Colombian Society of Orthodontics (Sociedad Colombiana de Ortodoncia). (2023). Clinical Guidelines for Malocclusion Treatment.</w:t>
      </w:r>
      <w:r>
        <w:br/>
      </w:r>
    </w:p>
    <w:p>
      <w:pPr>
        <w:pStyle w:val="BodyText"/>
      </w:pPr>
      <w:r>
        <w:rPr>
          <w:bCs/>
          <w:b/>
        </w:rPr>
        <w:t xml:space="preserve">Medellín Dental Association.</w:t>
      </w:r>
      <w:r>
        <w:t xml:space="preserve">(2024) Annual Report on Digital Adoption in Colombian Dentistry.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Orthodontist Training in Colombia Medellín</dc:title>
  <dc:creator/>
  <dc:language>en</dc:language>
  <cp:keywords/>
  <dcterms:created xsi:type="dcterms:W3CDTF">2026-07-29T15:37:33Z</dcterms:created>
  <dcterms:modified xsi:type="dcterms:W3CDTF">2026-07-29T15:37:33Z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