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5" w:name="X22dacfb4bbbf470736466ff9649a0b05890acc6"/>
    <w:p>
      <w:pPr>
        <w:pStyle w:val="Heading1"/>
      </w:pPr>
      <w:r>
        <w:t xml:space="preserve">Internship Report: Orthodontist in India Mumbai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Subject: Comprehensive Internship Report on Orthodontic Practice in India Mumbai</w:t>
      </w:r>
    </w:p>
    <w:bookmarkStart w:id="20" w:name="Xdd057e288bee9fd88ea0c2c35504862130d8f5a"/>
    <w:p>
      <w:pPr>
        <w:pStyle w:val="Heading2"/>
      </w:pPr>
      <w:r>
        <w:t xml:space="preserve">Introduction to the Orthodontist Role in India Mumbai</w:t>
      </w:r>
    </w:p>
    <w:p>
      <w:pPr>
        <w:pStyle w:val="FirstParagraph"/>
      </w:pPr>
      <w:r>
        <w:t xml:space="preserve">This report provides a detailed account of my internship experience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within the bustling metropolitan healthcare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The primary objective of this comprehensive training program was to acquire practical, hands-on expertise in diagnosing, preventing, and treating dental and facial irregularities. Operating in one of the largest cities in India offers a unique vantage point into high-volume patient care and the diverse demographic challenges present within public health settings. This document serves as an official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documenting my learning trajectory, clinical exposure, and professional development over the designated training period.</w:t>
      </w:r>
    </w:p>
    <w:bookmarkEnd w:id="20"/>
    <w:bookmarkStart w:id="21" w:name="X1d49c9222ce63a4aad9f440f0ac1478926e8bff"/>
    <w:p>
      <w:pPr>
        <w:pStyle w:val="Heading2"/>
      </w:pPr>
      <w:r>
        <w:t xml:space="preserve">Contextualizing Orthodontist Training in India Mumbai</w:t>
      </w:r>
    </w:p>
    <w:p>
      <w:pPr>
        <w:pStyle w:val="FirstParagraph"/>
      </w:pPr>
      <w:r>
        <w:t xml:space="preserve">The urban healthcare ecosystem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is characterized by an exceptionally high patient influx and significant socioeconomic diversity. As an intern specializing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, I was exposed to a vast spectrum of malocclusions, ranging from mild crowding in adolescents to severe skeletal discrepancies requiring interdisciplinary management. Unlike smaller towns, the volume of cases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allows for rapid skill acquisition and exposure to rare pathologies. The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highlights how this high-pressure environment fosters efficiency and precision, essential traits for any aspiring specialist.</w:t>
      </w:r>
    </w:p>
    <w:bookmarkEnd w:id="21"/>
    <w:bookmarkStart w:id="22" w:name="clinical-experience-and-procedures"/>
    <w:p>
      <w:pPr>
        <w:pStyle w:val="Heading2"/>
      </w:pPr>
      <w:r>
        <w:t xml:space="preserve">Clinical Experience and Procedures</w:t>
      </w:r>
    </w:p>
    <w:p>
      <w:pPr>
        <w:pStyle w:val="FirstParagraph"/>
      </w:pPr>
      <w:r>
        <w:t xml:space="preserve">A significant portion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is dedicated to the clinical procedures I assisted in and performed under supervision. My responsibilities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-in-training included:</w:t>
      </w:r>
    </w:p>
    <w:p>
      <w:pPr>
        <w:pStyle w:val="BodyText"/>
      </w:pPr>
      <w:r>
        <w:rPr>
          <w:bCs/>
          <w:b/>
        </w:rPr>
        <w:t xml:space="preserve">Patient Evaluation:</w:t>
      </w:r>
    </w:p>
    <w:p>
      <w:pPr>
        <w:pStyle w:val="BodyText"/>
      </w:pPr>
      <w:r>
        <w:t xml:space="preserve">Navigating the healthcare landscape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presents unique challenges that are detailed throughout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. The sheer volume of patients often leads to extended waiting times, requiring interns to develop exceptional time management skills. Furthermore, socioeconomic factors in diverse communities within</w:t>
      </w:r>
    </w:p>
    <w:p>
      <w:pPr>
        <w:pStyle w:val="BodyText"/>
      </w:pPr>
      <w:r>
        <w:t xml:space="preserve">India MumbaiOrthodontist, learning to communicate complex medical information in multiple languages and adapting treatment protocols to be cost-effective without compromising quality was a vital skill acquired during this period.</w:t>
      </w:r>
    </w:p>
    <w:bookmarkEnd w:id="22"/>
    <w:bookmarkStart w:id="23" w:name="professional-development-and-soft-skills"/>
    <w:p>
      <w:pPr>
        <w:pStyle w:val="Heading2"/>
      </w:pPr>
      <w:r>
        <w:t xml:space="preserve">Professional Development and Soft Skills</w:t>
      </w:r>
    </w:p>
    <w:p>
      <w:pPr>
        <w:pStyle w:val="FirstParagraph"/>
      </w:pPr>
      <w:r>
        <w:t xml:space="preserve">Beyond technical proficiency,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India MumbaiOrthodontistIndia Mumbai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Internship ReportOrthodontistIndia MumbaiOrthodontistIndia Mumbai</w:t>
      </w:r>
    </w:p>
    <w:p>
      <w:pPr>
        <w:pStyle w:val="BodyText"/>
      </w:pPr>
      <w:r>
        <w:rPr>
          <w:bCs/>
          <w:b/>
        </w:rPr>
        <w:t xml:space="preserve">Intern Name: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Supervisor Name:</w:t>
      </w:r>
    </w:p>
    <w:p>
      <w:pPr>
        <w:pStyle w:val="BodyText"/>
      </w:pPr>
      <w:r>
        <w:br/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Orthodontist in India Mumbai</dc:title>
  <dc:creator/>
  <dc:language>en</dc:language>
  <cp:keywords/>
  <dcterms:created xsi:type="dcterms:W3CDTF">2026-09-27T02:27:16Z</dcterms:created>
  <dcterms:modified xsi:type="dcterms:W3CDTF">2026-09-27T02:27:16Z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