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w:t>
      </w:r>
      <w:r>
        <w:t xml:space="preserve"> </w:t>
      </w:r>
      <w:r>
        <w:t xml:space="preserve">Practice</w:t>
      </w:r>
      <w:r>
        <w:t xml:space="preserve"> </w:t>
      </w:r>
      <w:r>
        <w:t xml:space="preserve">in</w:t>
      </w:r>
      <w:r>
        <w:t xml:space="preserve"> </w:t>
      </w:r>
      <w:r>
        <w:t xml:space="preserve">Israel</w:t>
      </w:r>
      <w:r>
        <w:t xml:space="preserve"> </w:t>
      </w:r>
      <w:r>
        <w:t xml:space="preserve">Tel</w:t>
      </w:r>
      <w:r>
        <w:t xml:space="preserve"> </w:t>
      </w:r>
      <w:r>
        <w:t xml:space="preserve">Aviv</w:t>
      </w:r>
    </w:p>
    <w:bookmarkStart w:id="26" w:name="Xc146ad28303470b08a17a4a3a2945c21fe3a7f5"/>
    <w:p>
      <w:pPr>
        <w:pStyle w:val="Heading1"/>
      </w:pPr>
      <w:r>
        <w:t xml:space="preserve">Final Internship Report: Advanced Orthodontic Practice in Israel Tel Aviv</w:t>
      </w:r>
    </w:p>
    <w:p>
      <w:pPr>
        <w:pStyle w:val="FirstParagraph"/>
      </w:pPr>
      <w:r>
        <w:rPr>
          <w:bCs/>
          <w:b/>
        </w:rPr>
        <w:t xml:space="preserve">Date:</w:t>
      </w:r>
      <w:r>
        <w:t xml:space="preserve"> </w:t>
      </w:r>
      <w:r>
        <w:t xml:space="preserve">October 24, 2023</w:t>
      </w:r>
      <w:r>
        <w:br/>
      </w:r>
      <w:r>
        <w:rPr>
          <w:bCs/>
          <w:b/>
        </w:rPr>
        <w:t xml:space="preserve">Name of Intern:</w:t>
      </w:r>
      <w:r>
        <w:t xml:space="preserve">[Your Name]</w:t>
      </w:r>
      <w:r>
        <w:br/>
      </w:r>
      <w:r>
        <w:rPr>
          <w:bCs/>
          <w:b/>
        </w:rPr>
        <w:t xml:space="preserve">Institution:</w:t>
      </w:r>
      <w:r>
        <w:t xml:space="preserve">Clinical Rotational Program,Tel Aviv Medical District</w:t>
      </w:r>
      <w:r>
        <w:br/>
      </w:r>
      <w:r>
        <w:rPr>
          <w:bCs/>
          <w:b/>
        </w:rPr>
        <w:t xml:space="preserve">Mentor Dr. Cohen</w:t>
      </w:r>
    </w:p>
    <w:bookmarkStart w:id="20" w:name="i.-introduction"/>
    <w:p>
      <w:pPr>
        <w:pStyle w:val="Heading2"/>
      </w:pPr>
      <w:r>
        <w:t xml:space="preserve">I. Introduction</w:t>
      </w:r>
    </w:p>
    <w:p>
      <w:pPr>
        <w:pStyle w:val="FirstParagraph"/>
      </w:pPr>
      <w:r>
        <w:t xml:space="preserve">The pursuit of excellence in orthodontics requires more than theoretical knowledge; it demands exposure to diverse patient demographics, advanced technological integration, and the unique cultural dynamics of the practice setting. This report details my comprehensive internship experience as an</w:t>
      </w:r>
      <w:r>
        <w:t xml:space="preserve"> </w:t>
      </w:r>
      <w:r>
        <w:rPr>
          <w:bCs/>
          <w:b/>
        </w:rPr>
        <w:t xml:space="preserve">Orthodontist</w:t>
      </w:r>
      <w:r>
        <w:t xml:space="preserve"> </w:t>
      </w:r>
      <w:r>
        <w:t xml:space="preserve">intern within the vibrant and medically sophisticated landscape of</w:t>
      </w:r>
      <w:r>
        <w:t xml:space="preserve"> </w:t>
      </w:r>
      <w:r>
        <w:rPr>
          <w:bCs/>
          <w:b/>
        </w:rPr>
        <w:t xml:space="preserve">Israel Tel Aviv</w:t>
      </w:r>
      <w:r>
        <w:t xml:space="preserve">. The duration of this placement was six months, conducted primarily at a private multidisciplinary clinic located in the heart of the city. The primary objective was to refine clinical skills in malocclusion diagnosis, treatment planning using digital workflows, and patient management within a high-volume urban environment.</w:t>
      </w:r>
    </w:p>
    <w:p>
      <w:pPr>
        <w:pStyle w:val="BodyText"/>
      </w:pPr>
      <w:r>
        <w:t xml:space="preserve">Tel Aviv is renowned not only for its cultural vibrancy but also for its status as a hub for medical innovation. As an intern focusing on</w:t>
      </w:r>
      <w:r>
        <w:t xml:space="preserve"> </w:t>
      </w:r>
      <w:r>
        <w:rPr>
          <w:bCs/>
          <w:b/>
        </w:rPr>
        <w:t xml:space="preserve">Orthodontist</w:t>
      </w:r>
      <w:r>
        <w:t xml:space="preserve"> </w:t>
      </w:r>
      <w:r>
        <w:t xml:space="preserve">methodologies in this specific locale, I was tasked with adapting to the rapid pace of clinical decision-making and the high expectations of patients who are increasingly digitally literate and aesthetically conscious.</w:t>
      </w:r>
    </w:p>
    <w:bookmarkEnd w:id="20"/>
    <w:bookmarkStart w:id="21" w:name="X910a88ac972afd6383de2d8a7efd921153aa45c"/>
    <w:p>
      <w:pPr>
        <w:pStyle w:val="Heading2"/>
      </w:pPr>
      <w:r>
        <w:t xml:space="preserve">Ii. Clinical Environment and Patient Demographics in Israel Tel Aviv</w:t>
      </w:r>
    </w:p>
    <w:p>
      <w:pPr>
        <w:pStyle w:val="FirstParagraph"/>
      </w:pPr>
      <w:r>
        <w:t xml:space="preserve">The practice setting in</w:t>
      </w:r>
      <w:r>
        <w:t xml:space="preserve"> </w:t>
      </w:r>
      <w:r>
        <w:rPr>
          <w:bCs/>
          <w:b/>
        </w:rPr>
        <w:t xml:space="preserve">Israel Tel Aviv</w:t>
      </w:r>
      <w:r>
        <w:t xml:space="preserve"> </w:t>
      </w:r>
      <w:r>
        <w:t xml:space="preserve">presents unique challenges and opportunities. The patient demographic is exceptionally diverse, reflecting the multicultural tapestry of Israeli society. Patients range from young adults seeking Invisalign treatments for professional image enhancement to families requiring complex pediatric interventions. This diversity necessitates a high degree of cultural sensitivity and communication adaptability, which was a central theme of my internship.</w:t>
      </w:r>
    </w:p>
    <w:p>
      <w:pPr>
        <w:pStyle w:val="BodyText"/>
      </w:pPr>
      <w:r>
        <w:t xml:space="preserve">The clinic itself is equipped with state-of-the-art technology, including 3D intraoral scanners and cone-beam computed tomography (CBCT) systems. Unlike traditional internships that may rely heavily on physical impressions, the workflow here is predominantly digital. This shift required me to quickly master software such as ClinCheck for aligner therapy and OrthoAnalyzer for bracket placement simulation. The integration of these technologies in</w:t>
      </w:r>
      <w:r>
        <w:t xml:space="preserve"> </w:t>
      </w:r>
      <w:r>
        <w:rPr>
          <w:bCs/>
          <w:b/>
        </w:rPr>
        <w:t xml:space="preserve">Israel Tel Aviv</w:t>
      </w:r>
      <w:r>
        <w:t xml:space="preserve"> </w:t>
      </w:r>
      <w:r>
        <w:t xml:space="preserve">allowed for a more precise approach to treatment planning, reducing chairside time and improving patient comfort.</w:t>
      </w:r>
    </w:p>
    <w:bookmarkEnd w:id="21"/>
    <w:bookmarkStart w:id="22" w:name="iii.-key-clinical-competencies-acquired"/>
    <w:p>
      <w:pPr>
        <w:pStyle w:val="Heading2"/>
      </w:pPr>
      <w:r>
        <w:t xml:space="preserve">Iii. Key Clinical Competencies Acquired</w:t>
      </w:r>
    </w:p>
    <w:p>
      <w:pPr>
        <w:pStyle w:val="FirstParagraph"/>
      </w:pPr>
      <w:r>
        <w:rPr>
          <w:bCs/>
          <w:b/>
        </w:rPr>
        <w:t xml:space="preserve">A. Digital Workflow Integration</w:t>
      </w:r>
      <w:r>
        <w:br/>
      </w:r>
      <w:r>
        <w:t xml:space="preserve">A significant portion of my training as an</w:t>
      </w:r>
      <w:r>
        <w:t xml:space="preserve"> </w:t>
      </w:r>
      <w:r>
        <w:rPr>
          <w:bCs/>
          <w:b/>
        </w:rPr>
        <w:t xml:space="preserve">Orthodontist</w:t>
      </w:r>
      <w:r>
        <w:t xml:space="preserve"> </w:t>
      </w:r>
      <w:r>
        <w:t xml:space="preserve">focused on the transition from analog to digital workflows. I learned to interpret digital models and utilize AI-driven software to predict tooth movement trajectories. This skill set is particularly relevant in modern orthodontic practices globally, but it was implemented with a level of efficiency and sophistication that I rarely encounter elsewhere.</w:t>
      </w:r>
    </w:p>
    <w:p>
      <w:pPr>
        <w:pStyle w:val="BodyText"/>
      </w:pPr>
      <w:r>
        <w:rPr>
          <w:bCs/>
          <w:b/>
        </w:rPr>
        <w:t xml:space="preserve">B. Complex Malocclusion Management</w:t>
      </w:r>
      <w:r>
        <w:br/>
      </w:r>
      <w:r>
        <w:t xml:space="preserve">I participated in the diagnosis and treatment planning for various complex cases, including Class II skeletal discrepancies and severe crowding cases requiring orthognathic surgery coordination. Working alongside oral surgeons in</w:t>
      </w:r>
      <w:r>
        <w:t xml:space="preserve"> </w:t>
      </w:r>
      <w:r>
        <w:rPr>
          <w:bCs/>
          <w:b/>
        </w:rPr>
        <w:t xml:space="preserve">Israel Tel Aviv</w:t>
      </w:r>
      <w:r>
        <w:t xml:space="preserve">, I gained insight into interdisciplinary care. Understanding the synergy between orthodontics and maxillofacial surgery was crucial for developing comprehensive treatment plans that address both aesthetic outcomes and functional occlusion.</w:t>
      </w:r>
    </w:p>
    <w:p>
      <w:pPr>
        <w:pStyle w:val="BodyText"/>
      </w:pPr>
      <w:r>
        <w:rPr>
          <w:bCs/>
          <w:b/>
        </w:rPr>
        <w:t xml:space="preserve">C. Patient Communication and Compliance</w:t>
      </w:r>
      <w:r>
        <w:br/>
      </w:r>
      <w:r>
        <w:t xml:space="preserve">Managing patient expectations is a critical skill for any</w:t>
      </w:r>
      <w:r>
        <w:t xml:space="preserve"> </w:t>
      </w:r>
      <w:r>
        <w:rPr>
          <w:bCs/>
          <w:b/>
        </w:rPr>
        <w:t xml:space="preserve">Orthodontist</w:t>
      </w:r>
      <w:r>
        <w:t xml:space="preserve">. In</w:t>
      </w:r>
      <w:r>
        <w:t xml:space="preserve"> </w:t>
      </w:r>
      <w:r>
        <w:rPr>
          <w:bCs/>
          <w:b/>
        </w:rPr>
        <w:t xml:space="preserve">Israel Tel Aviv</w:t>
      </w:r>
      <w:r>
        <w:t xml:space="preserve">, patients are often well-informed due to extensive online research. This required me to adopt a consultative approach, where I acted not just as a clinician, but as an educator. Explaining the biological basis of tooth movement and the limitations of current technologies in clear, accessible language was essential for building trust and ensuring compliance with treatment protocols.</w:t>
      </w:r>
    </w:p>
    <w:bookmarkEnd w:id="22"/>
    <w:bookmarkStart w:id="23" w:name="X73a1050517e948cc53ec1c7cbd3447cf0d3aaaf"/>
    <w:p>
      <w:pPr>
        <w:pStyle w:val="Heading2"/>
      </w:pPr>
      <w:r>
        <w:t xml:space="preserve">Iv. Professional Development and Ethical Considerations</w:t>
      </w:r>
    </w:p>
    <w:p>
      <w:pPr>
        <w:pStyle w:val="FirstParagraph"/>
      </w:pPr>
      <w:r>
        <w:t xml:space="preserve">The internship emphasized the ethical responsibilities inherent in orthodontic practice. Issues such as informed consent, data privacy regarding digital records, and the financial transparency of treatment costs were discussed extensively. The healthcare system in</w:t>
      </w:r>
      <w:r>
        <w:t xml:space="preserve"> </w:t>
      </w:r>
      <w:r>
        <w:rPr>
          <w:bCs/>
          <w:b/>
        </w:rPr>
        <w:t xml:space="preserve">Israel Tel Aviv</w:t>
      </w:r>
      <w:r>
        <w:t xml:space="preserve">, while largely privatized for cosmetic orthodontics, operates within a framework that emphasizes equitable access to care. I learned to navigate insurance complexities and discuss payment plans with empathy and professionalism.</w:t>
      </w:r>
    </w:p>
    <w:p>
      <w:pPr>
        <w:pStyle w:val="BodyText"/>
      </w:pPr>
      <w:r>
        <w:t xml:space="preserve">Furthermore, the collaborative environment fostered by the local medical community encouraged continuous learning. Regular case presentations and peer reviews allowed me to receive constructive feedback from senior</w:t>
      </w:r>
      <w:r>
        <w:t xml:space="preserve"> </w:t>
      </w:r>
      <w:r>
        <w:rPr>
          <w:bCs/>
          <w:b/>
        </w:rPr>
        <w:t xml:space="preserve">Orthodontist</w:t>
      </w:r>
      <w:r>
        <w:t xml:space="preserve">s who are leaders in their field within Israel. This culture of academic rigor contributed significantly to my professional growth.</w:t>
      </w:r>
    </w:p>
    <w:bookmarkEnd w:id="23"/>
    <w:bookmarkStart w:id="24" w:name="v.-challenges-and-reflections"/>
    <w:p>
      <w:pPr>
        <w:pStyle w:val="Heading2"/>
      </w:pPr>
      <w:r>
        <w:t xml:space="preserve">V. Challenges and Reflections</w:t>
      </w:r>
    </w:p>
    <w:p>
      <w:pPr>
        <w:pStyle w:val="FirstParagraph"/>
      </w:pPr>
      <w:r>
        <w:t xml:space="preserve">One of the primary challenges I faced was the high patient turnover rate typical of urban clinics in</w:t>
      </w:r>
      <w:r>
        <w:t xml:space="preserve"> </w:t>
      </w:r>
      <w:r>
        <w:rPr>
          <w:bCs/>
          <w:b/>
        </w:rPr>
        <w:t xml:space="preserve">Israel Tel Aviv</w:t>
      </w:r>
      <w:r>
        <w:t xml:space="preserve">. Managing time effectively while maintaining a high standard of care for each individual required strict organizational discipline. Additionally, dealing with patients from varied linguistic backgrounds sometimes necessitated the use of translation services or interpreters, highlighting the importance of non-verbal communication and visual aids in patient education.</w:t>
      </w:r>
    </w:p>
    <w:p>
      <w:pPr>
        <w:pStyle w:val="BodyText"/>
      </w:pPr>
      <w:r>
        <w:t xml:space="preserve">Reflecting on my growth as an</w:t>
      </w:r>
      <w:r>
        <w:t xml:space="preserve"> </w:t>
      </w:r>
      <w:r>
        <w:rPr>
          <w:bCs/>
          <w:b/>
        </w:rPr>
        <w:t xml:space="preserve">Orthodontist</w:t>
      </w:r>
      <w:r>
        <w:t xml:space="preserve">, I realize that technical proficiency is only one component of clinical excellence. The ability to connect with patients on a human level, understanding their personal motivations for seeking orthodontic treatment, was equally important. The warm yet professional atmosphere of the clinic in</w:t>
      </w:r>
      <w:r>
        <w:t xml:space="preserve"> </w:t>
      </w:r>
      <w:r>
        <w:rPr>
          <w:bCs/>
          <w:b/>
        </w:rPr>
        <w:t xml:space="preserve">Israel Tel Aviv</w:t>
      </w:r>
      <w:r>
        <w:t xml:space="preserve"> </w:t>
      </w:r>
      <w:r>
        <w:t xml:space="preserve">taught me how to balance clinical efficiency with compassionate care.</w:t>
      </w:r>
    </w:p>
    <w:bookmarkEnd w:id="24"/>
    <w:bookmarkStart w:id="25" w:name="vi.-conclusion"/>
    <w:p>
      <w:pPr>
        <w:pStyle w:val="Heading2"/>
      </w:pPr>
      <w:r>
        <w:t xml:space="preserve">Vi. Conclusion</w:t>
      </w:r>
    </w:p>
    <w:p>
      <w:pPr>
        <w:pStyle w:val="FirstParagraph"/>
      </w:pPr>
      <w:r>
        <w:t xml:space="preserve">This internship has been a transformative period in my career as an aspiring</w:t>
      </w:r>
      <w:r>
        <w:t xml:space="preserve"> </w:t>
      </w:r>
      <w:r>
        <w:rPr>
          <w:bCs/>
          <w:b/>
        </w:rPr>
        <w:t xml:space="preserve">Orthodontist</w:t>
      </w:r>
      <w:r>
        <w:t xml:space="preserve">. The exposure to advanced digital technologies, complex clinical cases, and the multicultural dynamics of practicing in</w:t>
      </w:r>
      <w:r>
        <w:t xml:space="preserve"> </w:t>
      </w:r>
      <w:r>
        <w:rPr>
          <w:bCs/>
          <w:b/>
        </w:rPr>
        <w:t xml:space="preserve">Israel Tel Aviv</w:t>
      </w:r>
      <w:r>
        <w:t xml:space="preserve"> </w:t>
      </w:r>
      <w:r>
        <w:t xml:space="preserve">has equipped me with a robust set of skills and perspectives. I have gained confidence in my diagnostic abilities, mastery of digital workflows, and capacity to manage patient relationships effectively.</w:t>
      </w:r>
    </w:p>
    <w:p>
      <w:pPr>
        <w:pStyle w:val="BodyText"/>
      </w:pPr>
      <w:r>
        <w:t xml:space="preserve">The experience underscores the importance of adaptability and lifelong learning in the field of orthodontics. As I move forward in my professional journey, I intend to carry with me the lessons learned about integrating technology with human-centric care. The standard of practice observed in</w:t>
      </w:r>
      <w:r>
        <w:t xml:space="preserve"> </w:t>
      </w:r>
      <w:r>
        <w:rPr>
          <w:bCs/>
          <w:b/>
        </w:rPr>
        <w:t xml:space="preserve">Israel Tel Aviv</w:t>
      </w:r>
      <w:r>
        <w:t xml:space="preserve"> </w:t>
      </w:r>
      <w:r>
        <w:t xml:space="preserve">sets a benchmark for excellence that will guide my future clinical endeavors. I am grateful for the mentorship and opportunities provided during this internship, which have solidified my passion for orthodontics and prepared me to contribute meaningfully to the field.</w:t>
      </w:r>
    </w:p>
    <w:p>
      <w:pPr>
        <w:pStyle w:val="BodyText"/>
      </w:pPr>
      <w:r>
        <w:rPr>
          <w:iCs/>
          <w:i/>
        </w:rPr>
        <w:t xml:space="preserve">This report confirms that the internship objectives were met with distinction, providing a comprehensive overview of clinical practice in a leading medical center within Israel.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 Practice in Israel Tel Aviv</dc:title>
  <dc:creator/>
  <dc:language>en</dc:language>
  <cp:keywords/>
  <dcterms:created xsi:type="dcterms:W3CDTF">2026-07-29T12:45:16Z</dcterms:created>
  <dcterms:modified xsi:type="dcterms:W3CDTF">2026-07-29T12:45:16Z</dcterms:modified>
</cp:coreProperties>
</file>

<file path=docProps/custom.xml><?xml version="1.0" encoding="utf-8"?>
<Properties xmlns="http://schemas.openxmlformats.org/officeDocument/2006/custom-properties" xmlns:vt="http://schemas.openxmlformats.org/officeDocument/2006/docPropsVTypes"/>
</file>