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Italy</w:t>
      </w:r>
      <w:r>
        <w:t xml:space="preserve"> </w:t>
      </w:r>
      <w:r>
        <w:t xml:space="preserve">Naples</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t xml:space="preserve">Institution:</w:t>
      </w:r>
    </w:p>
    <w:bookmarkStart w:id="26" w:name="X9caa33440741ab6cf1559d129eedaa859042ce5"/>
    <w:p>
      <w:pPr>
        <w:pStyle w:val="Heading1"/>
      </w:pPr>
      <w:r>
        <w:t xml:space="preserve">Institutional Internship Report: Orthodontic Practice and Patient Care in Italy Naples</w:t>
      </w:r>
    </w:p>
    <w:bookmarkStart w:id="20" w:name="introduction-and-objectives"/>
    <w:p>
      <w:pPr>
        <w:pStyle w:val="Heading2"/>
      </w:pPr>
      <w:r>
        <w:t xml:space="preserve">1. Introduction and Objectives</w:t>
      </w:r>
    </w:p>
    <w:p>
      <w:pPr>
        <w:pStyle w:val="FirstParagraph"/>
      </w:pPr>
      <w:r>
        <w:t xml:space="preserve">This report serves as a comprehensive summary of the practical internship conducted within the specialized field of orthodontics, specifically situated in the dynamic clinical environment of Italy Naples. The primary objective of this training was to bridge the gap between theoretical academic knowledge and real-world clinical application. By immersing myself in a busy orthodontic practice located in Italy Naples, I aimed to master diagnostic protocols, treatment planning methodologies, and patient management strategies tailored to a diverse demographic. The historical richness of Italy Naples provided a unique backdrop for understanding the cultural nuances of healthcare delivery, requiring an adaptive approach to patient communication and care standards.</w:t>
      </w:r>
    </w:p>
    <w:bookmarkEnd w:id="20"/>
    <w:bookmarkStart w:id="21" w:name="X6984ba83c0c2e3802bd69bbd6014044daa88ccd"/>
    <w:p>
      <w:pPr>
        <w:pStyle w:val="Heading2"/>
      </w:pPr>
      <w:r>
        <w:t xml:space="preserve">2. Clinical Setting and Professional Environment</w:t>
      </w:r>
    </w:p>
    <w:p>
      <w:pPr>
        <w:pStyle w:val="FirstParagraph"/>
      </w:pPr>
      <w:r>
        <w:t xml:space="preserve">The internship took place at a leading multidisciplinary dental clinic in the heart of Italy Naples. The facility is equipped with state-of-the-art digital imaging systems, including CBCT (Cone Beam Computed Tomography) and intraoral scanners, which are essential for modern orthodontic diagnosis. The clinical team consisted of senior orthodontists specializing in complex malocclusions, pediatric dentistry experts, and oral surgeons. Working within this team allowed me to observe the collaborative nature of orthodontic treatment in Italy Naples. The practice adheres strictly to Italian health regulations and European Union safety standards, ensuring that every patient receives care that meets the highest international benchmarks. The fast-paced environment of a clinic in Italy Naples required high efficiency and precision, mirroring the operational tempo found in major metropolitan healthcare centers across Europe.</w:t>
      </w:r>
    </w:p>
    <w:bookmarkEnd w:id="21"/>
    <w:bookmarkStart w:id="22" w:name="diagnostic-procedures-and-case-analysis"/>
    <w:p>
      <w:pPr>
        <w:pStyle w:val="Heading2"/>
      </w:pPr>
      <w:r>
        <w:t xml:space="preserve">3. Diagnostic Procedures and Case Analysis</w:t>
      </w:r>
    </w:p>
    <w:p>
      <w:pPr>
        <w:pStyle w:val="FirstParagraph"/>
      </w:pPr>
      <w:r>
        <w:t xml:space="preserve">A significant portion of my internship was dedicated to mastering diagnostic protocols. In orthodontics, accurate diagnosis is the cornerstone of successful treatment. I assisted in taking comprehensive patient records, which included panoramic radiographs, lateral cephalometric X-rays, and digital impressions. One specific learning outcome involved analyzing Class II and Class III malocclusions prevalent among adolescent patients seeking orthodontic intervention in Italy Naples. I learned to measure ANB angles and assess soft tissue profiles using digital software tools provided by the clinic.</w:t>
      </w:r>
    </w:p>
    <w:p>
      <w:pPr>
        <w:pStyle w:val="BodyText"/>
      </w:pPr>
      <w:r>
        <w:t xml:space="preserve">I also participated in interdisciplinary consultations, particularly when skeletal discrepancies required combined orthodontic-surgical management. These sessions highlighted the complexity of treating severe malocclusions and reinforced the importance of a holistic approach to craniofacial development. The exposure to such complex cases within Italy Naples provided invaluable insights into the decision-making processes that guide treatment timelines and appliance selection.</w:t>
      </w:r>
    </w:p>
    <w:bookmarkEnd w:id="22"/>
    <w:bookmarkStart w:id="23" w:name="treatment-planning-and-appliance-therapy"/>
    <w:p>
      <w:pPr>
        <w:pStyle w:val="Heading2"/>
      </w:pPr>
      <w:r>
        <w:t xml:space="preserve">4. Treatment Planning and Appliance Therapy</w:t>
      </w:r>
    </w:p>
    <w:p>
      <w:pPr>
        <w:pStyle w:val="FirstParagraph"/>
      </w:pPr>
      <w:r>
        <w:t xml:space="preserve">The internship offered hands-on experience in various orthodontic modalities. While traditional fixed appliances remained a staple, there was a significant shift towards clear aligner therapy due to aesthetic demands common among patients in Italy Naples. I assisted in the placement of brackets, ligating wires, and adjusting archwires during follow-up appointments.</w:t>
      </w:r>
    </w:p>
    <w:p>
      <w:pPr>
        <w:pStyle w:val="BodyText"/>
      </w:pPr>
      <w:r>
        <w:t xml:space="preserve">Key areas of focus included:</w:t>
      </w:r>
    </w:p>
    <w:p>
      <w:pPr>
        <w:numPr>
          <w:ilvl w:val="0"/>
          <w:numId w:val="1001"/>
        </w:numPr>
        <w:pStyle w:val="Compact"/>
      </w:pPr>
      <w:r>
        <w:rPr>
          <w:bCs/>
          <w:b/>
        </w:rPr>
        <w:t xml:space="preserve">Elastic Therapy:</w:t>
      </w:r>
      <w:r>
        <w:t xml:space="preserve"> </w:t>
      </w:r>
      <w:r>
        <w:t xml:space="preserve">Understanding the mechanics of intermaxillary elastics to correct bite discrepancies.</w:t>
      </w:r>
    </w:p>
    <w:p>
      <w:pPr>
        <w:numPr>
          <w:ilvl w:val="0"/>
          <w:numId w:val="1001"/>
        </w:numPr>
        <w:pStyle w:val="Compact"/>
      </w:pPr>
      <w:r>
        <w:rPr>
          <w:bCs/>
          <w:b/>
        </w:rPr>
        <w:t xml:space="preserve">Celeration Techniques:</w:t>
      </w:r>
    </w:p>
    <w:p>
      <w:pPr>
        <w:numPr>
          <w:ilvl w:val="0"/>
          <w:numId w:val="1001"/>
        </w:numPr>
        <w:pStyle w:val="Compact"/>
      </w:pPr>
      <w:r>
        <w:t xml:space="preserve">Retention Protocols:</w:t>
      </w:r>
    </w:p>
    <w:p>
      <w:pPr>
        <w:pStyle w:val="FirstParagraph"/>
      </w:pPr>
      <w:r>
        <w:t xml:space="preserve">I learned that effective communication with parents and teenage patients was vital. In Italy Naples, cultural emphasis on family involvement meant that I had to educate not just the patient, but their support network as well. This holistic communication strategy improved compliance rates significantly.</w:t>
      </w:r>
    </w:p>
    <w:bookmarkEnd w:id="23"/>
    <w:bookmarkStart w:id="24" w:name="challenges-and-cultural-adaptation"/>
    <w:p>
      <w:pPr>
        <w:pStyle w:val="Heading2"/>
      </w:pPr>
      <w:r>
        <w:t xml:space="preserve">5. Challenges and Cultural Adaptation</w:t>
      </w:r>
    </w:p>
    <w:p>
      <w:pPr>
        <w:pStyle w:val="FirstParagraph"/>
      </w:pPr>
      <w:r>
        <w:t xml:space="preserve">One of the most profound aspects of this internship was navigating the cultural landscape of healthcare in Italy Naples. The concept of "bella figura" (making a good impression) extends to healthcare, where patients expect not only clinical excellence but also warmth and personal attention. I had to adapt my communication style to be more empathetic and engaging, ensuring that patients felt heard and valued.</w:t>
      </w:r>
    </w:p>
    <w:p>
      <w:pPr>
        <w:pStyle w:val="BodyText"/>
      </w:pPr>
      <w:r>
        <w:t xml:space="preserve">Language barriers initially posed a challenge; however, through immersion in the local dialects and standard Italian medical terminology used in Italy Naples, I improved my proficiency rapidly. This experience underscored the importance of linguistic competence in orthodontics, as clear instructions for oral hygiene and appliance care are critical for treatment success.</w:t>
      </w:r>
    </w:p>
    <w:bookmarkEnd w:id="24"/>
    <w:bookmarkStart w:id="25" w:name="conclusion"/>
    <w:p>
      <w:pPr>
        <w:pStyle w:val="Heading2"/>
      </w:pPr>
      <w:r>
        <w:t xml:space="preserve">6. Conclusion</w:t>
      </w:r>
    </w:p>
    <w:p>
      <w:pPr>
        <w:pStyle w:val="FirstParagraph"/>
      </w:pPr>
      <w:r>
        <w:t xml:space="preserve">In conclusion, this internship has been a transformative professional journey. It has equipped me with advanced technical skills in orthodontics and a deep understanding of patient-centered care within the specific context of Italy Naples. The exposure to diverse cases, advanced technologies, and cultural nuances has prepared me for future challenges in the dental profession. I am confident that the knowledge gained from this experience will serve as a strong foundation for my career as an orthodontist.</w:t>
      </w:r>
    </w:p>
    <w:p>
      <w:pPr>
        <w:pStyle w:val="BodyText"/>
      </w:pPr>
      <w:r>
        <w:t xml:space="preserve">The opportunity to train in Italy Naples provided not just clinical expertise but also a global perspective on healthcare delivery. I extend my sincere gratitude to the entire staff of the clinic for their mentorship and guidance throughout this intensive training period.</w:t>
      </w:r>
    </w:p>
    <w:p>
      <w:pPr>
        <w:pStyle w:val="BodyText"/>
      </w:pPr>
      <w:r>
        <w:rPr>
          <w:iCs/>
          <w:i/>
        </w:rPr>
        <w:t xml:space="preserve">Report generated for academic and professional review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Italy Naples</dc:title>
  <dc:creator/>
  <dc:language>en</dc:language>
  <cp:keywords/>
  <dcterms:created xsi:type="dcterms:W3CDTF">2026-07-29T07:02:17Z</dcterms:created>
  <dcterms:modified xsi:type="dcterms:W3CDTF">2026-07-29T07:02:17Z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