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Clinical</w:t>
      </w:r>
      <w:r>
        <w:t xml:space="preserve"> </w:t>
      </w:r>
      <w:r>
        <w:t xml:space="preserve">Practice</w:t>
      </w:r>
      <w:r>
        <w:t xml:space="preserve"> </w:t>
      </w:r>
      <w:r>
        <w:t xml:space="preserve">in</w:t>
      </w:r>
      <w:r>
        <w:t xml:space="preserve"> </w:t>
      </w:r>
      <w:r>
        <w:t xml:space="preserve">Russia,</w:t>
      </w:r>
      <w:r>
        <w:t xml:space="preserve"> </w:t>
      </w:r>
      <w:r>
        <w:t xml:space="preserve">Moscow</w:t>
      </w:r>
    </w:p>
    <w:bookmarkStart w:id="30" w:name="internship-report"/>
    <w:p>
      <w:pPr>
        <w:pStyle w:val="Heading1"/>
      </w:pPr>
      <w:r>
        <w:t xml:space="preserve">Internship Report</w:t>
      </w:r>
    </w:p>
    <w:p>
      <w:pPr>
        <w:pStyle w:val="FirstParagraph"/>
      </w:pPr>
      <w:r>
        <w:rPr>
          <w:bCs/>
          <w:b/>
        </w:rPr>
        <w:t xml:space="preserve">Clinical Specialty:</w:t>
      </w:r>
      <w:r>
        <w:t xml:space="preserve"> </w:t>
      </w:r>
      <w:r>
        <w:t xml:space="preserve">Orthodontist</w:t>
      </w:r>
      <w:r>
        <w:br/>
      </w:r>
      <w:r>
        <w:rPr>
          <w:bCs/>
          <w:b/>
        </w:rPr>
        <w:t xml:space="preserve">Clinic Location:</w:t>
      </w:r>
      <w:r>
        <w:t xml:space="preserve"> </w:t>
      </w:r>
      <w:r>
        <w:t xml:space="preserve">Russia, Moscow</w:t>
      </w:r>
      <w:r>
        <w:br/>
      </w:r>
      <w:r>
        <w:rPr>
          <w:bCs/>
          <w:b/>
        </w:rPr>
        <w:t xml:space="preserve">Date of Submission:</w:t>
      </w:r>
      <w:r>
        <w:t xml:space="preserve"> </w:t>
      </w:r>
      <w:r>
        <w:t xml:space="preserve">October 24, 2023</w:t>
      </w:r>
    </w:p>
    <w:bookmarkStart w:id="20" w:name="executive-summary"/>
    <w:p>
      <w:pPr>
        <w:pStyle w:val="Heading2"/>
      </w:pPr>
      <w:r>
        <w:t xml:space="preserve">1. Executive Summary</w:t>
      </w:r>
    </w:p>
    <w:p>
      <w:pPr>
        <w:pStyle w:val="FirstParagraph"/>
      </w:pPr>
      <w:r>
        <w:t xml:space="preserve">This Internship Report serves as a comprehensive documentation of the clinical and academic training undertaken during my internship period as an aspiring Orthodontist. The primary objective of this report is to delineate the skills acquired, procedures observed, and theoretical knowledge applied within the complex healthcare ecosystem of Russia, specifically in its capital city, Moscow. The duration of this Internship Report covers a significant period of hands-on experience at a leading dental clinic in central Moscow. This document aims to reflect on the unique challenges and educational opportunities provided by practicing Orthodontist duties in one of Europe's most populous and medically advanced cities.</w:t>
      </w:r>
    </w:p>
    <w:bookmarkEnd w:id="20"/>
    <w:bookmarkStart w:id="21" w:name="introduction"/>
    <w:p>
      <w:pPr>
        <w:pStyle w:val="Heading2"/>
      </w:pPr>
      <w:r>
        <w:t xml:space="preserve">2. Introduction</w:t>
      </w:r>
    </w:p>
    <w:p>
      <w:pPr>
        <w:pStyle w:val="FirstParagraph"/>
      </w:pPr>
      <w:r>
        <w:t xml:space="preserve">The field of orthodontics requires not only precise technical skill but also a deep understanding of craniofacial growth, biomechanics, and patient psychology. My internship was situated in Russia Moscow, a metropolis known for its rapid integration of modern medical technologies with rigorous academic standards. The choice to conduct this Internship Report focusing on the Russian market is driven by the desire to understand how global orthodontic principles are adapted to local demographic and healthcare frameworks.</w:t>
      </w:r>
    </w:p>
    <w:p>
      <w:pPr>
        <w:pStyle w:val="BodyText"/>
      </w:pPr>
      <w:r>
        <w:t xml:space="preserve">Moscow presents a unique landscape for an Orthodontist. The patient demographic is diverse, ranging from children requiring early intervention for malocclusion to adults seeking aesthetic corrections using invisible aligners. This Internship Report highlights how these factors influence treatment planning and execution in Russia Moscow.</w:t>
      </w:r>
    </w:p>
    <w:bookmarkEnd w:id="21"/>
    <w:bookmarkStart w:id="22" w:name="clinical-environment-and-infrastructure"/>
    <w:p>
      <w:pPr>
        <w:pStyle w:val="Heading2"/>
      </w:pPr>
      <w:r>
        <w:t xml:space="preserve">3. Clinical Environment and Infrastructure</w:t>
      </w:r>
    </w:p>
    <w:p>
      <w:pPr>
        <w:pStyle w:val="FirstParagraph"/>
      </w:pPr>
      <w:r>
        <w:t xml:space="preserve">The internship took place in a state-of-the-art clinic located in the heart of Moscow. The facility is equipped with advanced digital imaging systems, including Cone Beam Computed Tomography (CBCT) and intraoral scanners, which are standard for modern Orthodontist practices globally but particularly emphasized here due to high patient expectations.</w:t>
      </w:r>
    </w:p>
    <w:p>
      <w:pPr>
        <w:pStyle w:val="BodyText"/>
      </w:pPr>
      <w:r>
        <w:t xml:space="preserve">In Russia Moscow, there is a strong emphasis on digital dentistry. The clinic utilized 3D printing technology for creating custom trays and models. This technological integration was a focal point of my learning curve, allowing me to observe the seamless workflow from diagnosis to treatment delivery. The environment was professional and strictly regulated, adhering to both Russian Federation health ministry standards and international hygiene protocols.</w:t>
      </w:r>
    </w:p>
    <w:bookmarkEnd w:id="22"/>
    <w:bookmarkStart w:id="26" w:name="key-clinical-activities-and-observations"/>
    <w:p>
      <w:pPr>
        <w:pStyle w:val="Heading2"/>
      </w:pPr>
      <w:r>
        <w:t xml:space="preserve">4. Key Clinical Activities and Observations</w:t>
      </w:r>
    </w:p>
    <w:p>
      <w:pPr>
        <w:pStyle w:val="FirstParagraph"/>
      </w:pPr>
      <w:r>
        <w:t xml:space="preserve">During this Internship Report period, I engaged in various core activities that defined my growth as an Orthodontist. These activities were supervised by senior specialists who provided invaluable guidance on the nuances of treating patients in Russia Moscow.</w:t>
      </w:r>
    </w:p>
    <w:bookmarkStart w:id="23" w:name="diagnosis-and-treatment-planning"/>
    <w:p>
      <w:pPr>
        <w:pStyle w:val="Heading3"/>
      </w:pPr>
      <w:r>
        <w:t xml:space="preserve">4.1 Diagnosis and Treatment Planning</w:t>
      </w:r>
    </w:p>
    <w:p>
      <w:pPr>
        <w:pStyle w:val="FirstParagraph"/>
      </w:pPr>
      <w:r>
        <w:t xml:space="preserve">A significant portion of time was dedicated to diagnostic procedures. I learned to analyze cephalometric radiographs and panoramic X-rays to assess skeletal discrepancies. In Russia Moscow, there is a high prevalence of specific malocclusion patterns due to genetic factors among the local population, which required tailored approaches.</w:t>
      </w:r>
    </w:p>
    <w:p>
      <w:pPr>
        <w:numPr>
          <w:ilvl w:val="0"/>
          <w:numId w:val="1001"/>
        </w:numPr>
        <w:pStyle w:val="Compact"/>
      </w:pPr>
      <w:r>
        <w:rPr>
          <w:bCs/>
          <w:b/>
        </w:rPr>
        <w:t xml:space="preserve">Cephalometric Analysis:</w:t>
      </w:r>
      <w:r>
        <w:t xml:space="preserve"> </w:t>
      </w:r>
      <w:r>
        <w:t xml:space="preserve">I assisted in taking measurements to determine the Angle classification of occlusion and skeletal base relationships. This data is critical for an Orthodontist to decide between growth modification or orthognathic surgery referral.</w:t>
      </w:r>
    </w:p>
    <w:p>
      <w:pPr>
        <w:numPr>
          <w:ilvl w:val="0"/>
          <w:numId w:val="1001"/>
        </w:numPr>
        <w:pStyle w:val="Compact"/>
      </w:pPr>
      <w:r>
        <w:rPr>
          <w:bCs/>
          <w:b/>
        </w:rPr>
        <w:t xml:space="preserve">Digital Modeling:</w:t>
      </w:r>
      <w:r>
        <w:t xml:space="preserve"> </w:t>
      </w:r>
      <w:r>
        <w:t xml:space="preserve">Using intraoral scanners, I helped create digital impressions. This technology reduces patient discomfort and allows for precise simulation of tooth movement, a feature highly valued by clients in Moscow who prioritize efficiency and aesthetics.</w:t>
      </w:r>
    </w:p>
    <w:bookmarkEnd w:id="23"/>
    <w:bookmarkStart w:id="24" w:name="appliance-therapy"/>
    <w:p>
      <w:pPr>
        <w:pStyle w:val="Heading3"/>
      </w:pPr>
      <w:r>
        <w:t xml:space="preserve">4.2 Appliance Therapy</w:t>
      </w:r>
    </w:p>
    <w:p>
      <w:pPr>
        <w:pStyle w:val="FirstParagraph"/>
      </w:pPr>
      <w:r>
        <w:t xml:space="preserve">The hands-on component of the internship involved the bonding and adjustment of fixed appliances. I observed and assisted in:</w:t>
      </w:r>
    </w:p>
    <w:p>
      <w:pPr>
        <w:numPr>
          <w:ilvl w:val="0"/>
          <w:numId w:val="1002"/>
        </w:numPr>
        <w:pStyle w:val="Compact"/>
      </w:pPr>
      <w:r>
        <w:rPr>
          <w:bCs/>
          <w:b/>
        </w:rPr>
        <w:t xml:space="preserve">Metal Brackets Placement:</w:t>
      </w:r>
      <w:r>
        <w:t xml:space="preserve"> </w:t>
      </w:r>
      <w:r>
        <w:t xml:space="preserve">Learning the precise bracket positioning techniques to ensure optimal force application.</w:t>
      </w:r>
    </w:p>
    <w:p>
      <w:pPr>
        <w:numPr>
          <w:ilvl w:val="0"/>
          <w:numId w:val="1002"/>
        </w:numPr>
        <w:pStyle w:val="Compact"/>
      </w:pPr>
      <w:r>
        <w:rPr>
          <w:bCs/>
          <w:b/>
        </w:rPr>
        <w:t xml:space="preserve">Self-Ligating Systems:</w:t>
      </w:r>
      <w:r>
        <w:t xml:space="preserve"> </w:t>
      </w:r>
      <w:r>
        <w:t xml:space="preserve">Introduction to self-ligating brackets, which reduce friction and may shorten treatment times. This is particularly relevant in Russia Moscow, where patients often seek faster results due to busy urban lifestyles.</w:t>
      </w:r>
    </w:p>
    <w:p>
      <w:pPr>
        <w:numPr>
          <w:ilvl w:val="0"/>
          <w:numId w:val="1002"/>
        </w:numPr>
        <w:pStyle w:val="Compact"/>
      </w:pPr>
      <w:r>
        <w:rPr>
          <w:bCs/>
          <w:b/>
        </w:rPr>
        <w:t xml:space="preserve">Elastics and Auxiliaries:</w:t>
      </w:r>
      <w:r>
        <w:t xml:space="preserve"> </w:t>
      </w:r>
      <w:r>
        <w:t xml:space="preserve">Prescribing and monitoring the use of intermaxillary elastics for correcting midline discrepancies and bite issues.</w:t>
      </w:r>
    </w:p>
    <w:bookmarkEnd w:id="24"/>
    <w:bookmarkStart w:id="25" w:name="clear-aligner-therapy"/>
    <w:p>
      <w:pPr>
        <w:pStyle w:val="Heading3"/>
      </w:pPr>
      <w:r>
        <w:t xml:space="preserve">4.3 Clear Aligner Therapy</w:t>
      </w:r>
    </w:p>
    <w:p>
      <w:pPr>
        <w:pStyle w:val="FirstParagraph"/>
      </w:pPr>
      <w:r>
        <w:t xml:space="preserve">A growing segment of orthodontic care in Russia Moscow involves clear aligners. I participated in the digital setup of treatment plans for patients opting for invisible correction. This required a thorough understanding of staging tooth movements and predicting attachments necessary to achieve complex rotations or extrusions.</w:t>
      </w:r>
    </w:p>
    <w:bookmarkEnd w:id="25"/>
    <w:bookmarkEnd w:id="26"/>
    <w:bookmarkStart w:id="27" w:name="cultural-and-professional-challenges"/>
    <w:p>
      <w:pPr>
        <w:pStyle w:val="Heading2"/>
      </w:pPr>
      <w:r>
        <w:t xml:space="preserve">5. Cultural and Professional Challenges</w:t>
      </w:r>
    </w:p>
    <w:p>
      <w:pPr>
        <w:pStyle w:val="FirstParagraph"/>
      </w:pPr>
      <w:r>
        <w:t xml:space="preserve">Navigating the healthcare environment in Russia Moscow presented specific challenges that are documented in this Internship Report for future reference. Language barriers, while mitigated by medical terminology commonalities, required constant vigilance to ensure patient consent and understanding of treatment risks.</w:t>
      </w:r>
    </w:p>
    <w:p>
      <w:pPr>
        <w:pStyle w:val="BodyText"/>
      </w:pPr>
      <w:r>
        <w:t xml:space="preserve">Furthermore, the expectations of patients in Russia Moscow differ from those in Western markets. There is a strong demand for high aesthetic outcomes and rapid progress. As an Orthodontist, managing these expectations while adhering to biological limits of tooth movement was a critical lesson learned. I had to develop strong communication skills to explain treatment timelines clearly, ensuring that patients felt involved in their care journey.</w:t>
      </w:r>
    </w:p>
    <w:bookmarkEnd w:id="27"/>
    <w:bookmarkStart w:id="28" w:name="ethical-considerations-and-patient-care"/>
    <w:p>
      <w:pPr>
        <w:pStyle w:val="Heading2"/>
      </w:pPr>
      <w:r>
        <w:t xml:space="preserve">6. Ethical Considerations and Patient Care</w:t>
      </w:r>
    </w:p>
    <w:p>
      <w:pPr>
        <w:pStyle w:val="FirstParagraph"/>
      </w:pPr>
      <w:r>
        <w:t xml:space="preserve">Ethics played a pivotal role throughout this Internship Report. In Russia Moscow, informed consent is rigorously documented. I learned the importance of explaining not just the procedure but also the potential complications, such as root resorption or gingival recession, in a manner that is transparent yet reassuring.</w:t>
      </w:r>
    </w:p>
    <w:p>
      <w:pPr>
        <w:pStyle w:val="BodyText"/>
      </w:pPr>
      <w:r>
        <w:t xml:space="preserve">Patient confidentiality was maintained strictly in accordance with local laws and international bioethical standards. This Internship Report emphasizes that ethical practice is universal, even when the cultural context of Russia Moscow introduces unique social dynamics.</w:t>
      </w:r>
    </w:p>
    <w:bookmarkEnd w:id="28"/>
    <w:bookmarkStart w:id="29" w:name="conclusion"/>
    <w:p>
      <w:pPr>
        <w:pStyle w:val="Heading2"/>
      </w:pPr>
      <w:r>
        <w:t xml:space="preserve">7. Conclusion</w:t>
      </w:r>
    </w:p>
    <w:p>
      <w:pPr>
        <w:pStyle w:val="FirstParagraph"/>
      </w:pPr>
      <w:r>
        <w:t xml:space="preserve">This Internship Report concludes that my time as an Orthodontist intern in Russia Moscow has been profoundly educational. The experience provided a robust foundation in both the technical and soft skills required for modern orthodontic practice.</w:t>
      </w:r>
    </w:p>
    <w:p>
      <w:pPr>
        <w:pStyle w:val="BodyText"/>
      </w:pPr>
      <w:r>
        <w:t xml:space="preserve">The unique environment of Russia Moscow allowed me to witness the intersection of traditional orthodontic mechanics with cutting-edge digital technology. I have gained proficiency in diagnosis, appliance therapy, and patient management within a high-demand urban healthcare setting. The insights gained from this Internship Report will undoubtedly shape my future career as an Orthodontist, enabling me to provide competent, empathetic, and effective care.</w:t>
      </w:r>
    </w:p>
    <w:p>
      <w:pPr>
        <w:pStyle w:val="BodyText"/>
      </w:pPr>
      <w:r>
        <w:t xml:space="preserve">In summary, the internship fulfilled its objectives of bridging theoretical knowledge with practical application in the dynamic medical landscape of Russia Moscow. I am grateful for the mentorship received and look forward to applying these lessons in my continued professional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Clinical Practice in Russia, Moscow</dc:title>
  <dc:creator/>
  <dc:language>en</dc:language>
  <cp:keywords/>
  <dcterms:created xsi:type="dcterms:W3CDTF">2026-07-29T14:48:28Z</dcterms:created>
  <dcterms:modified xsi:type="dcterms:W3CDTF">2026-07-29T14:48:28Z</dcterms:modified>
</cp:coreProperties>
</file>

<file path=docProps/custom.xml><?xml version="1.0" encoding="utf-8"?>
<Properties xmlns="http://schemas.openxmlformats.org/officeDocument/2006/custom-properties" xmlns:vt="http://schemas.openxmlformats.org/officeDocument/2006/docPropsVTypes"/>
</file>