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Clinical</w:t>
      </w:r>
      <w:r>
        <w:t xml:space="preserve"> </w:t>
      </w:r>
      <w:r>
        <w:t xml:space="preserve">Practice</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942d31954ea15dbb6b838770b5574fd2d17c563"/>
    <w:p>
      <w:pPr>
        <w:pStyle w:val="Heading1"/>
      </w:pPr>
      <w:r>
        <w:t xml:space="preserve">Detailed Internship Report: Orthodontic Clinical Practice</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[Intern Name]</w:t>
      </w:r>
      <w:r>
        <w:br/>
      </w:r>
      <w:r>
        <w:rPr>
          <w:bCs/>
          <w:b/>
        </w:rPr>
        <w:t xml:space="preserve">Institution:</w:t>
      </w:r>
      <w:r>
        <w:t xml:space="preserve"> </w:t>
      </w:r>
      <w:r>
        <w:t xml:space="preserve">Seoul Advanced Orthodontics Center</w:t>
      </w:r>
      <w:r>
        <w:br/>
      </w:r>
      <w:r>
        <w:rPr>
          <w:bCs/>
          <w:b/>
        </w:rPr>
        <w:t xml:space="preserve">Clinic Location:</w:t>
      </w:r>
      <w:r>
        <w:t xml:space="preserve"> </w:t>
      </w:r>
      <w:r>
        <w:t xml:space="preserve">Gangnam-gu, South Korea Seoul</w:t>
      </w:r>
    </w:p>
    <w:bookmarkStart w:id="20" w:name="executive-summary"/>
    <w:p>
      <w:pPr>
        <w:pStyle w:val="Heading2"/>
      </w:pPr>
      <w:r>
        <w:t xml:space="preserve">1. Executive Summary</w:t>
      </w:r>
    </w:p>
    <w:p>
      <w:pPr>
        <w:pStyle w:val="FirstParagraph"/>
      </w:pPr>
      <w:r>
        <w:t xml:space="preserve">This document serves as a comprehensive summary of my internship experience within the field of orthodontics. The primary objective of this report is to detail the clinical skills acquired, patient interactions observed, and cultural nuances understood during my tenure at a leading dental clinic located in South Korea Seoul. The internship provided an immersive environment where I could observe and assist in complex malocclusion treatments, gaining insight into the high standards of dental care prevalent in one of Asia’s most technologically advanced healthcare sectors.</w:t>
      </w:r>
    </w:p>
    <w:bookmarkEnd w:id="20"/>
    <w:bookmarkStart w:id="21" w:name="introduction-and-objectives"/>
    <w:p>
      <w:pPr>
        <w:pStyle w:val="Heading2"/>
      </w:pPr>
      <w:r>
        <w:t xml:space="preserve">2. Introduction and Objectives</w:t>
      </w:r>
    </w:p>
    <w:p>
      <w:pPr>
        <w:pStyle w:val="FirstParagraph"/>
      </w:pPr>
      <w:r>
        <w:t xml:space="preserve">The choice to conduct this internship in South Korea Seoul was driven by the city’s reputation for excellence in medical technology and patient-centered care. My primary objectives were threefold: first, to understand the diagnostic protocols used by an experienced Orthodontist; second, to learn the procedural aspects of fixed appliance therapy and clear aligner systems; and third, to adapt to the professional healthcare culture inherent in South Korea Seoul. By observing a seasoned Orthodontist at work in this dynamic metropolitan environment, I aimed to bridge theoretical knowledge with practical application.</w:t>
      </w:r>
    </w:p>
    <w:bookmarkEnd w:id="21"/>
    <w:bookmarkStart w:id="25" w:name="clinical-observations-and-procedures"/>
    <w:p>
      <w:pPr>
        <w:pStyle w:val="Heading2"/>
      </w:pPr>
      <w:r>
        <w:t xml:space="preserve">3. Clinical Observations and Procedures</w:t>
      </w:r>
    </w:p>
    <w:p>
      <w:pPr>
        <w:pStyle w:val="FirstParagraph"/>
      </w:pPr>
      <w:r>
        <w:t xml:space="preserve">The daily routine in the clinic was rigorous and highly structured. As an intern, my role evolved from passive observation to active assistance under strict supervision. One of the most significant aspects of this internship was witnessing the precision required by an Orthodontist when planning treatment plans.</w:t>
      </w:r>
    </w:p>
    <w:bookmarkStart w:id="22" w:name="diagnostic-protocols"/>
    <w:p>
      <w:pPr>
        <w:pStyle w:val="Heading3"/>
      </w:pPr>
      <w:r>
        <w:t xml:space="preserve">3.1 Diagnostic Protocols</w:t>
      </w:r>
    </w:p>
    <w:p>
      <w:pPr>
        <w:pStyle w:val="FirstParagraph"/>
      </w:pPr>
      <w:r>
        <w:t xml:space="preserve">In South Korea Seoul, digital dentistry is heavily integrated into daily practice. I observed the use of advanced 3D intraoral scanners rather than traditional impression materials. The Orthodontist utilized these scans to create precise models for diagnosis. I learned how cephalometric analysis is performed using superimposed digital images to assess skeletal discrepancies versus dental issues. This technological integration allowed for more accurate predictions of tooth movement, a standard practice in modern orthodontic offices across South Korea Seoul.</w:t>
      </w:r>
    </w:p>
    <w:bookmarkEnd w:id="22"/>
    <w:bookmarkStart w:id="23" w:name="treatment-planning"/>
    <w:p>
      <w:pPr>
        <w:pStyle w:val="Heading3"/>
      </w:pPr>
      <w:r>
        <w:t xml:space="preserve">3.2 Treatment Planning</w:t>
      </w:r>
    </w:p>
    <w:p>
      <w:pPr>
        <w:pStyle w:val="FirstParagraph"/>
      </w:pPr>
      <w:r>
        <w:t xml:space="preserve">I participated in several case presentations where the Orthodontist discussed complex cases involving skeletal Class II and Class III malocclusions. The approach taken by the local specialists often involves a multidisciplinary team, including oral surgeons and periodontists. I gained valuable insight into how extraction protocols are determined versus non-extraction approaches using interproximal reduction (IPR). Understanding the rationale behind these decisions was crucial for my professional development.</w:t>
      </w:r>
    </w:p>
    <w:bookmarkEnd w:id="23"/>
    <w:bookmarkStart w:id="24" w:name="appliance-placement-and-adjustments"/>
    <w:p>
      <w:pPr>
        <w:pStyle w:val="Heading3"/>
      </w:pPr>
      <w:r>
        <w:t xml:space="preserve">3.3 Appliance Placement and Adjustments</w:t>
      </w:r>
    </w:p>
    <w:bookmarkEnd w:id="24"/>
    <w:bookmarkEnd w:id="25"/>
    <w:bookmarkStart w:id="26" w:name="patient-interaction-and-cultural-context"/>
    <w:p>
      <w:pPr>
        <w:pStyle w:val="Heading2"/>
      </w:pPr>
      <w:r>
        <w:t xml:space="preserve">4. Patient Interaction and Cultural Context</w:t>
      </w:r>
    </w:p>
    <w:p>
      <w:pPr>
        <w:pStyle w:val="FirstParagraph"/>
      </w:pPr>
      <w:r>
        <w:t xml:space="preserve">A significant portion of my internship focused on patient communication. In South Korea Seoul, patient expectations are high, often influenced by aesthetic concerns related to facial harmony. The concept of "Korean face shape" influences orthodontic treatment plans significantly. Patients frequently seek corrections not just for bite alignment but also for profile improvement.</w:t>
      </w:r>
    </w:p>
    <w:p>
      <w:pPr>
        <w:pStyle w:val="BodyText"/>
      </w:pPr>
      <w:r>
        <w:t xml:space="preserve">I learned that cultural sensitivity is paramount when practicing as an Orthodontist in this region. Communication styles are direct yet respectful, and building trust quickly is essential. Many patients come from diverse backgrounds, including expatriates and international students, requiring the medical staff to be proficient in English alongside Korean. I practiced explaining post-operative care instructions and hygiene maintenance to a multicultural patient base, enhancing my cross-cultural communication skills.</w:t>
      </w:r>
    </w:p>
    <w:bookmarkEnd w:id="26"/>
    <w:bookmarkStart w:id="27" w:name="challenges-faced"/>
    <w:p>
      <w:pPr>
        <w:pStyle w:val="Heading2"/>
      </w:pPr>
      <w:r>
        <w:t xml:space="preserve">5. Challenges Faced</w:t>
      </w:r>
    </w:p>
    <w:p>
      <w:pPr>
        <w:pStyle w:val="FirstParagraph"/>
      </w:pPr>
      <w:r>
        <w:t xml:space="preserve">The learning curve was steep, particularly regarding language barriers initially. While many medical professionals in South Korea Seoul speak English, technical dental terminology can be difficult to master quickly. Additionally, the pace of work in a busy urban clinic like those found in Gangnam or Cheongdam-dong is faster than what I had experienced previously. Managing time effectively while ensuring clinical precision was a major challenge. However, the supportive environment provided by my supervising Orthodontist helped me navigate these hurdles efficiently.</w:t>
      </w:r>
    </w:p>
    <w:bookmarkEnd w:id="27"/>
    <w:bookmarkStart w:id="28" w:name="skills-acquired"/>
    <w:p>
      <w:pPr>
        <w:pStyle w:val="Heading2"/>
      </w:pPr>
      <w:r>
        <w:t xml:space="preserve">6. Skills Acquired</w:t>
      </w:r>
    </w:p>
    <w:p>
      <w:pPr>
        <w:numPr>
          <w:ilvl w:val="0"/>
          <w:numId w:val="1001"/>
        </w:numPr>
        <w:pStyle w:val="Compact"/>
      </w:pPr>
      <w:r>
        <w:rPr>
          <w:bCs/>
          <w:b/>
        </w:rPr>
        <w:t xml:space="preserve">Clinical Proficiency:</w:t>
      </w:r>
      <w:r>
        <w:t xml:space="preserve"> </w:t>
      </w:r>
      <w:r>
        <w:t xml:space="preserve">Enhanced ability to assist in fixed appliance therapy and understand biomechanics.</w:t>
      </w:r>
    </w:p>
    <w:p>
      <w:pPr>
        <w:numPr>
          <w:ilvl w:val="0"/>
          <w:numId w:val="1001"/>
        </w:numPr>
        <w:pStyle w:val="Compact"/>
      </w:pPr>
      <w:r>
        <w:rPr>
          <w:bCs/>
          <w:b/>
        </w:rPr>
        <w:t xml:space="preserve">Digital Literacy:</w:t>
      </w:r>
      <w:r>
        <w:t xml:space="preserve">Gained competence in using 3D scanning software and digital treatment planning platforms.</w:t>
      </w:r>
    </w:p>
    <w:p>
      <w:pPr>
        <w:numPr>
          <w:ilvl w:val="0"/>
          <w:numId w:val="1001"/>
        </w:numPr>
        <w:pStyle w:val="Compact"/>
      </w:pPr>
      <w:r>
        <w:rPr>
          <w:bCs/>
          <w:b/>
        </w:rPr>
        <w:t xml:space="preserve">Cultural Adaptability:</w:t>
      </w:r>
    </w:p>
    <w:p>
      <w:pPr>
        <w:numPr>
          <w:ilvl w:val="0"/>
          <w:numId w:val="1001"/>
        </w:numPr>
        <w:pStyle w:val="Compact"/>
      </w:pPr>
      <w:r>
        <w:rPr>
          <w:bCs/>
          <w:b/>
        </w:rPr>
        <w:t xml:space="preserve">Patient Education:</w:t>
      </w:r>
      <w:r>
        <w:t xml:space="preserve"> </w:t>
      </w:r>
      <w:r>
        <w:t xml:space="preserve">Improved skills in explaining complex orthodontic concepts to laypersons with varying cultural backgrounds.</w:t>
      </w:r>
    </w:p>
    <w:bookmarkEnd w:id="28"/>
    <w:bookmarkStart w:id="29" w:name="conclusion"/>
    <w:p>
      <w:pPr>
        <w:pStyle w:val="Heading2"/>
      </w:pPr>
      <w:r>
        <w:t xml:space="preserve">7. Conclusion</w:t>
      </w:r>
    </w:p>
    <w:p>
      <w:pPr>
        <w:pStyle w:val="FirstParagraph"/>
      </w:pPr>
      <w:r>
        <w:t xml:space="preserve">In conclusion, my internship in South Korea Seoul has been an invaluable experience that has profoundly shaped my understanding of modern orthodontics. The opportunity to train under an expert Orthodontist in one of the world’s most advanced healthcare hubs has equipped me with both technical skills and cultural competencies. The rigorous standards observed in South Korea Seoul have set a new benchmark for my professional conduct.</w:t>
      </w:r>
    </w:p>
    <w:p>
      <w:pPr>
        <w:pStyle w:val="BodyText"/>
      </w:pPr>
      <w:r>
        <w:t xml:space="preserve">I am confident that the knowledge gained here will serve as a strong foundation for my future career. Whether pursuing further specialization or general dental practice, the insights into precision, technology integration, and patient-centric care obtained during this internship will remain central to my professional identity. I extend my deepest gratitude to the staff of the Seoul Advanced Orthodontics Center for their mentorship and hospitality throughout this transformative period.</w:t>
      </w:r>
    </w:p>
    <w:p>
      <w:r>
        <w:pict>
          <v:rect style="width:0;height:1.5pt" o:hralign="center" o:hrstd="t" o:hr="t"/>
        </w:pict>
      </w:r>
    </w:p>
    <w:p>
      <w:pPr>
        <w:pStyle w:val="FirstParagraph"/>
      </w:pPr>
      <w:r>
        <w:rPr>
          <w:iCs/>
          <w:i/>
        </w:rPr>
        <w:t xml:space="preserve">This report is submitted in partial fulfillment of the requirements for the Internship Report credit.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Clinical Practice in South Korea Seoul</dc:title>
  <dc:creator/>
  <dc:language>en</dc:language>
  <cp:keywords/>
  <dcterms:created xsi:type="dcterms:W3CDTF">2026-07-29T16:24:30Z</dcterms:created>
  <dcterms:modified xsi:type="dcterms:W3CDTF">2026-07-29T16:24:30Z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