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Turkey</w:t>
      </w:r>
      <w:r>
        <w:t xml:space="preserve"> </w:t>
      </w:r>
      <w:r>
        <w:t xml:space="preserve">Istanbul</w:t>
      </w:r>
    </w:p>
    <w:bookmarkStart w:id="30" w:name="Xd080f34bc8c20463f039a19eb796f5489413394"/>
    <w:p>
      <w:pPr>
        <w:pStyle w:val="Heading1"/>
      </w:pPr>
      <w:r>
        <w:t xml:space="preserve">In-Depth Internship Report: Advanced Orthodontic Practices and Patient Care in Turkey Istanbul</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Istanbul, Turkey</w:t>
      </w:r>
      <w:r>
        <w:br/>
      </w:r>
      <w:r>
        <w:rPr>
          <w:bCs/>
          <w:b/>
        </w:rPr>
        <w:t xml:space="preserve">Degree Program:</w:t>
      </w:r>
      <w:r>
        <w:t xml:space="preserve"> </w:t>
      </w:r>
      <w:r>
        <w:t xml:space="preserve">Doctor of Dental Surgery (DDS)</w:t>
      </w:r>
      <w:r>
        <w:br/>
      </w:r>
      <w:r>
        <w:rPr>
          <w:iCs/>
          <w:i/>
          <w:bCs/>
          <w:b/>
        </w:rPr>
        <w:t xml:space="preserve">Aims to document the clinical and academic experience gained during an intensive internship focused on Orthodontist training within the bustling healthcare sector of Turkey Istanbul.</w:t>
      </w:r>
    </w:p>
    <w:bookmarkStart w:id="20" w:name="executive-summary"/>
    <w:p>
      <w:pPr>
        <w:pStyle w:val="Heading2"/>
      </w:pPr>
      <w:r>
        <w:t xml:space="preserve">1. Executive Summary</w:t>
      </w:r>
    </w:p>
    <w:p>
      <w:pPr>
        <w:pStyle w:val="FirstParagraph"/>
      </w:pPr>
      <w:r>
        <w:t xml:space="preserve">This report details a comprehensive three-month internship undertaken by a dental student specializing in orthodontics. The primary objective was to observe and assist leading professionals in the field of Orthodontist practice within Turkey Istanbul, a city that has emerged as a global hub for medical tourism and advanced dental care. The internship provided exposure to high-volume patient cases, advanced technological integration in tooth alignment treatments, and cross-cultural communication strategies essential for serving an international clientele.</w:t>
      </w:r>
    </w:p>
    <w:p>
      <w:pPr>
        <w:pStyle w:val="BodyText"/>
      </w:pPr>
      <w:r>
        <w:t xml:space="preserve">The unique environment of Turkey Istanbul allowed for the examination of how orthodontic standards blend traditional European dental techniques with modern Middle Eastern aesthetic expectations. This document outlines the clinical observations, technical skills acquired, challenges faced regarding patient psychology in a multicultural setting, and the broader implications for public health in this rapidly developing region.</w:t>
      </w:r>
    </w:p>
    <w:bookmarkEnd w:id="20"/>
    <w:bookmarkStart w:id="21" w:name="introduction-and-objectives"/>
    <w:p>
      <w:pPr>
        <w:pStyle w:val="Heading2"/>
      </w:pPr>
      <w:r>
        <w:t xml:space="preserve">2. Introduction and Objectives</w:t>
      </w:r>
    </w:p>
    <w:p>
      <w:pPr>
        <w:pStyle w:val="FirstParagraph"/>
      </w:pPr>
      <w:r>
        <w:t xml:space="preserve">The internship was designed to bridge the gap between theoretical knowledge of craniofacial development and practical clinical application. As an aspiring specialist in Orthodontist disciplines, the focus was on understanding malocclusion correction, growth modification, and adult orthodontics.</w:t>
      </w:r>
    </w:p>
    <w:p>
      <w:pPr>
        <w:pStyle w:val="BodyText"/>
      </w:pPr>
      <w:r>
        <w:t xml:space="preserve">The specific objectives included:</w:t>
      </w:r>
    </w:p>
    <w:p>
      <w:pPr>
        <w:numPr>
          <w:ilvl w:val="0"/>
          <w:numId w:val="1001"/>
        </w:numPr>
        <w:pStyle w:val="Compact"/>
      </w:pPr>
      <w:r>
        <w:t xml:space="preserve">To master the usage of digital scanning technology commonly used in modern clinics across Turkey Istanbul.</w:t>
      </w:r>
    </w:p>
    <w:p>
      <w:pPr>
        <w:numPr>
          <w:ilvl w:val="0"/>
          <w:numId w:val="1001"/>
        </w:numPr>
        <w:pStyle w:val="Compact"/>
      </w:pPr>
      <w:r>
        <w:t xml:space="preserve">To understand the workflow of a high-efficiency orthodontic center catering to both local Turkish residents and international tourists.</w:t>
      </w:r>
    </w:p>
    <w:p>
      <w:pPr>
        <w:numPr>
          <w:ilvl w:val="0"/>
          <w:numId w:val="1001"/>
        </w:numPr>
        <w:pStyle w:val="Compact"/>
      </w:pPr>
      <w:r>
        <w:t xml:space="preserve">To develop soft skills necessary for treating patients from diverse cultural backgrounds, a hallmark of practicing in Turkey Istanbul.</w:t>
      </w:r>
    </w:p>
    <w:bookmarkEnd w:id="21"/>
    <w:bookmarkStart w:id="24" w:name="clinical-experience-and-observations"/>
    <w:p>
      <w:pPr>
        <w:pStyle w:val="Heading2"/>
      </w:pPr>
      <w:r>
        <w:t xml:space="preserve">3. Clinical Experience and Observations</w:t>
      </w:r>
    </w:p>
    <w:p>
      <w:pPr>
        <w:pStyle w:val="FirstParagraph"/>
      </w:pPr>
      <w:r>
        <w:t xml:space="preserve">The internship took place at a multi-specialty clinic located in the bustling district of Beyoğlu, Istanbul. The facility is equipped with state-of-the-art 3D imaging and computer-aided design/computer-aided manufacturing (CAD/CAM) systems. As an intern supporting the lead Orthodontist, I was involved in every stage of patient treatment planning.</w:t>
      </w:r>
    </w:p>
    <w:bookmarkStart w:id="22" w:name="diagnostic-procedures"/>
    <w:p>
      <w:pPr>
        <w:pStyle w:val="Heading3"/>
      </w:pPr>
      <w:r>
        <w:t xml:space="preserve">3.1 Diagnostic Procedures</w:t>
      </w:r>
    </w:p>
    <w:p>
      <w:pPr>
        <w:pStyle w:val="FirstParagraph"/>
      </w:pPr>
      <w:r>
        <w:t xml:space="preserve">A significant portion of the initial weeks was dedicated to diagnostics. In Turkey Istanbul, precision is paramount due to the high volume of patients seeking teeth straightening for aesthetic reasons. I observed and assisted in taking panoramic radiographs, cephalometric X-rays, and intraoral digital scans. Unlike traditional alginate impressions used in older practices, most clinics in this region have adopted intraoral scanners. This shift allowed us to create immediate 3D models of the patient’s dentition on screen, facilitating real-time discussion with patients about their projected smile outcomes.</w:t>
      </w:r>
    </w:p>
    <w:bookmarkEnd w:id="22"/>
    <w:bookmarkStart w:id="23" w:name="treatment-modalities"/>
    <w:p>
      <w:pPr>
        <w:pStyle w:val="Heading3"/>
      </w:pPr>
      <w:r>
        <w:t xml:space="preserve">3.2 Treatment Modalities</w:t>
      </w:r>
    </w:p>
    <w:p>
      <w:pPr>
        <w:pStyle w:val="FirstParagraph"/>
      </w:pPr>
      <w:r>
        <w:t xml:space="preserve">The case load was diverse, ranging from pediatric early intervention to complex adult skeletal discrepancies. A notable trend observed in Turkey Istanbul is the high demand for clear aligner therapy among young professionals and tourists who wish to undergo treatment without the visibility of traditional metal braces.</w:t>
      </w:r>
    </w:p>
    <w:p>
      <w:pPr>
        <w:pStyle w:val="BodyText"/>
      </w:pPr>
      <w:r>
        <w:t xml:space="preserve">I assisted in the placement of both fixed appliances (braces) and removable aligners. One specific learning outcome was mastering the ligature tying techniques for metallic brackets versus the precise seating instructions for custom-made polymer trays. The lead Orthodontist emphasized that while technology is advanced, manual dexterity remains crucial during bracket bonding to ensure optimal torque control.</w:t>
      </w:r>
    </w:p>
    <w:bookmarkEnd w:id="23"/>
    <w:bookmarkEnd w:id="24"/>
    <w:bookmarkStart w:id="25" w:name="X1440881efd02630151cf11870af47e016c52bdf"/>
    <w:p>
      <w:pPr>
        <w:pStyle w:val="Heading2"/>
      </w:pPr>
      <w:r>
        <w:t xml:space="preserve">4. Patient Management in a Multicultural Context</w:t>
      </w:r>
    </w:p>
    <w:p>
      <w:pPr>
        <w:pStyle w:val="FirstParagraph"/>
      </w:pPr>
      <w:r>
        <w:t xml:space="preserve">A defining characteristic of practicing as an Orthodontist in Turkey Istanbul is the linguistic and cultural diversity of the patient base. The clinic treated patients from across Europe, the Middle East, and local Turkish communities. This required a nuanced approach to patient management.</w:t>
      </w:r>
    </w:p>
    <w:p>
      <w:pPr>
        <w:pStyle w:val="BodyText"/>
      </w:pPr>
      <w:r>
        <w:rPr>
          <w:bCs/>
          <w:b/>
        </w:rPr>
        <w:t xml:space="preserve">Linguistic Challenges:</w:t>
      </w:r>
      <w:r>
        <w:t xml:space="preserve"> </w:t>
      </w:r>
      <w:r>
        <w:t xml:space="preserve">While English is widely spoken by medical staff in tourist-heavy areas of Istanbul, complex orthodontic instructions often require clarification in native languages. I assisted the reception team in translating post-operative care instructions regarding diet and oral hygiene for patients from non-English speaking backgrounds.</w:t>
      </w:r>
    </w:p>
    <w:p>
      <w:pPr>
        <w:pStyle w:val="BodyText"/>
      </w:pPr>
      <w:r>
        <w:rPr>
          <w:bCs/>
          <w:b/>
        </w:rPr>
        <w:t xml:space="preserve">Cultural Expectations:</w:t>
      </w:r>
      <w:r>
        <w:t xml:space="preserve"> </w:t>
      </w:r>
      <w:r>
        <w:t xml:space="preserve">In many cultures represented within the patient pool from Turkey Istanbul, dental aesthetics are closely tied to social status and marriage prospects. Therefore, communication strategies had to be empathetic yet realistic. I learned to manage expectations effectively, explaining that while orthodontics can significantly improve facial harmony, it cannot alter underlying skeletal structures without surgical intervention.</w:t>
      </w:r>
    </w:p>
    <w:bookmarkEnd w:id="25"/>
    <w:bookmarkStart w:id="26" w:name="technological-integration-and-efficiency"/>
    <w:p>
      <w:pPr>
        <w:pStyle w:val="Heading2"/>
      </w:pPr>
      <w:r>
        <w:t xml:space="preserve">5. Technological Integration and Efficiency</w:t>
      </w:r>
    </w:p>
    <w:p>
      <w:pPr>
        <w:pStyle w:val="FirstParagraph"/>
      </w:pPr>
      <w:r>
        <w:t xml:space="preserve">The healthcare infrastructure in Turkey Istanbul is remarkably advanced. The internship highlighted how digital workflows reduce appointment times and increase accuracy. For instance, the use of AI-driven software to predict tooth movement allowed the Orthodontist to present treatment timelines with greater confidence.</w:t>
      </w:r>
    </w:p>
    <w:p>
      <w:pPr>
        <w:pStyle w:val="BodyText"/>
      </w:pPr>
      <w:r>
        <w:t xml:space="preserve">I observed a streamlined process where digital files were sent directly to in-house laboratories for bracket placement trays or aligner fabrication. This "chairside" customization reduced turnaround time from weeks to days, a competitive advantage that is heavily marketed in the Turkey Istanbul dental tourism industry.</w:t>
      </w:r>
    </w:p>
    <w:bookmarkEnd w:id="26"/>
    <w:bookmarkStart w:id="27" w:name="challenges-and-ethical-considerations"/>
    <w:p>
      <w:pPr>
        <w:pStyle w:val="Heading2"/>
      </w:pPr>
      <w:r>
        <w:t xml:space="preserve">6. Challenges and Ethical Considerations</w:t>
      </w:r>
    </w:p>
    <w:p>
      <w:pPr>
        <w:pStyle w:val="FirstParagraph"/>
      </w:pPr>
      <w:r>
        <w:t xml:space="preserve">Despite the advanced facilities, challenges existed. The high turnover of patients seeking "quick fixes" sometimes conflicted with biological timelines for safe tooth movement. As an intern, I had to learn when to advocate for a slower, biologically sound approach versus accommodating patient urgency.</w:t>
      </w:r>
    </w:p>
    <w:p>
      <w:pPr>
        <w:pStyle w:val="BodyText"/>
      </w:pPr>
      <w:r>
        <w:t xml:space="preserve">Ethically, transparency regarding costs was critical. In Turkey Istanbul’s competitive market, some clinics may overpromise results. My role included ensuring that informed consent forms were thoroughly explained in the patient’s native language, ensuring they understood the risks of root resorption or gum recession associated with aggressive orthodontic forces.</w:t>
      </w:r>
    </w:p>
    <w:bookmarkEnd w:id="27"/>
    <w:bookmarkStart w:id="28" w:name="conclusion-and-future-implications"/>
    <w:p>
      <w:pPr>
        <w:pStyle w:val="Heading2"/>
      </w:pPr>
      <w:r>
        <w:t xml:space="preserve">7. Conclusion and Future Implications</w:t>
      </w:r>
    </w:p>
    <w:p>
      <w:pPr>
        <w:pStyle w:val="FirstParagraph"/>
      </w:pPr>
      <w:r>
        <w:t xml:space="preserve">This internship has profoundly shaped my understanding of contemporary Orthodontist practices. The experience in Turkey Istanbul demonstrated that successful orthodontics is not merely about moving teeth; it involves mastering technology, navigating cross-cultural communication, and adhering to strict ethical standards.</w:t>
      </w:r>
    </w:p>
    <w:p>
      <w:pPr>
        <w:pStyle w:val="BodyText"/>
      </w:pPr>
      <w:r>
        <w:t xml:space="preserve">The region’s reputation for high-quality dental care is well-deserved, driven by rigorous training standards and technological investment. For future practitioners considering internships in this region, the emphasis on aesthetic outcomes combined with functional health provides a unique learning environment.</w:t>
      </w:r>
    </w:p>
    <w:p>
      <w:pPr>
        <w:pStyle w:val="BodyText"/>
      </w:pPr>
      <w:r>
        <w:t xml:space="preserve">I leave this internship with enhanced technical skills in digital orthodontics and a deeper appreciation for the patient-centered care model required in international medical settings. The knowledge gained from observing expert Orthodontists in Turkey Istanbul will serve as a cornerstone for my future career, guiding me to provide compassionate, precise, and technologically advanced care to all patients.</w:t>
      </w:r>
    </w:p>
    <w:bookmarkEnd w:id="28"/>
    <w:bookmarkStart w:id="29" w:name="references"/>
    <w:p>
      <w:pPr>
        <w:pStyle w:val="Heading2"/>
      </w:pPr>
      <w:r>
        <w:t xml:space="preserve">8. References</w:t>
      </w:r>
    </w:p>
    <w:p>
      <w:pPr>
        <w:pStyle w:val="FirstParagraph"/>
      </w:pPr>
      <w:r>
        <w:rPr>
          <w:iCs/>
          <w:i/>
        </w:rPr>
        <w:t xml:space="preserve">Note: This report is based on direct clinical observation and personal logbooks kept during the internship period. Specific clinic names have been anonymized for patient privacy compliance.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Turkey Istanbul</dc:title>
  <dc:creator/>
  <dc:language>en</dc:language>
  <cp:keywords/>
  <dcterms:created xsi:type="dcterms:W3CDTF">2026-07-29T07:03:10Z</dcterms:created>
  <dcterms:modified xsi:type="dcterms:W3CDTF">2026-07-29T07:03:10Z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