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Orthodontic</w:t>
      </w:r>
      <w:r>
        <w:t xml:space="preserve"> </w:t>
      </w:r>
      <w:r>
        <w:t xml:space="preserve">Practice</w:t>
      </w:r>
      <w:r>
        <w:t xml:space="preserve"> </w:t>
      </w:r>
      <w:r>
        <w:t xml:space="preserve">in</w:t>
      </w:r>
      <w:r>
        <w:t xml:space="preserve"> </w:t>
      </w:r>
      <w:r>
        <w:t xml:space="preserve">Uganda</w:t>
      </w:r>
      <w:r>
        <w:t xml:space="preserve"> </w:t>
      </w:r>
      <w:r>
        <w:t xml:space="preserve">Kampala</w:t>
      </w:r>
    </w:p>
    <w:bookmarkStart w:id="20" w:name="internship-report"/>
    <w:p>
      <w:pPr>
        <w:pStyle w:val="Heading1"/>
      </w:pPr>
      <w:r>
        <w:t xml:space="preserve">Internship Report</w:t>
      </w:r>
    </w:p>
    <w:p>
      <w:pPr>
        <w:pStyle w:val="FirstParagraph"/>
      </w:pPr>
      <w:r>
        <w:rPr>
          <w:bCs/>
          <w:b/>
        </w:rPr>
        <w:t xml:space="preserve">Degree Program:</w:t>
      </w:r>
      <w:r>
        <w:t xml:space="preserve"> </w:t>
      </w:r>
      <w:r>
        <w:t xml:space="preserve">Bachelor of Dental Surgery (BDS) / Orthodontic Specialization Prep</w:t>
      </w:r>
      <w:r>
        <w:br/>
      </w:r>
      <w:r>
        <w:rPr>
          <w:bCs/>
          <w:b/>
        </w:rPr>
        <w:t xml:space="preserve">Institution:</w:t>
      </w:r>
      <w:r>
        <w:t xml:space="preserve"> </w:t>
      </w:r>
      <w:r>
        <w:t xml:space="preserve">University of Health Sciences (Simulated)</w:t>
      </w:r>
      <w:r>
        <w:br/>
      </w:r>
      <w:r>
        <w:rPr>
          <w:bCs/>
          <w:b/>
        </w:rPr>
        <w:t xml:space="preserve">Location of Internship:</w:t>
      </w:r>
      <w:r>
        <w:t xml:space="preserve"> </w:t>
      </w:r>
      <w:r>
        <w:t xml:space="preserve">Uganda Kampala</w:t>
      </w:r>
    </w:p>
    <w:bookmarkEnd w:id="20"/>
    <w:bookmarkStart w:id="21" w:name="executive-summary"/>
    <w:p>
      <w:pPr>
        <w:pStyle w:val="Heading2"/>
      </w:pPr>
      <w:r>
        <w:t xml:space="preserve">Executive Summary</w:t>
      </w:r>
    </w:p>
    <w:p>
      <w:pPr>
        <w:pStyle w:val="FirstParagraph"/>
      </w:pPr>
      <w:r>
        <w:t xml:space="preserve">This document serves as a comprehensive summary of the clinical internship undertaken in the bustling dental sector of Uganda Kampala. The primary focus of this rotation was to gain practical experience under the supervision of seasoned Orthodontists. As Uganda Kampala continues to expand its healthcare infrastructure, there is a growing need for specialized dental care. This report details the academic and clinical competencies acquired during the internship, highlighting specific orthodontic cases treated, patient demographics, and the unique challenges faced within this specific geographic context.</w:t>
      </w:r>
    </w:p>
    <w:bookmarkEnd w:id="21"/>
    <w:bookmarkStart w:id="22" w:name="introduction"/>
    <w:p>
      <w:pPr>
        <w:pStyle w:val="Heading2"/>
      </w:pPr>
      <w:r>
        <w:t xml:space="preserve">1. Introduction</w:t>
      </w:r>
    </w:p>
    <w:p>
      <w:pPr>
        <w:pStyle w:val="FirstParagraph"/>
      </w:pPr>
      <w:r>
        <w:t xml:space="preserve">The objective of this internship was to bridge the gap between theoretical knowledge acquired in lectures and clinical application in a real-world setting. Orthodontics, defined as the branch of dentistry concerned with the diagnosis, prevention, and correction of malpositioned teeth and jaws, requires precision, patience, and an understanding of craniofacial growth. By conducting this internship in Uganda Kampala, the intern aimed to understand how orthodontic treatments are adapted to local resource availability and cultural patient expectations.</w:t>
      </w:r>
    </w:p>
    <w:bookmarkEnd w:id="22"/>
    <w:bookmarkStart w:id="28" w:name="clinical-experience"/>
    <w:bookmarkStart w:id="27" w:name="clinical-experience-and-case-studies"/>
    <w:p>
      <w:pPr>
        <w:pStyle w:val="Heading2"/>
      </w:pPr>
      <w:r>
        <w:t xml:space="preserve">2. Clinical Experience and Case Studies</w:t>
      </w:r>
    </w:p>
    <w:p>
      <w:pPr>
        <w:pStyle w:val="FirstParagraph"/>
      </w:pPr>
      <w:r>
        <w:t xml:space="preserve">The internship in Uganda Kampala provided exposure to a wide variety of malocclusion cases. The following key areas were emphasized:</w:t>
      </w:r>
    </w:p>
    <w:bookmarkStart w:id="23" w:name="diagnosis-and-treatment-planning"/>
    <w:p>
      <w:pPr>
        <w:pStyle w:val="Heading3"/>
      </w:pPr>
      <w:r>
        <w:t xml:space="preserve">2.1 Diagnosis and Treatment Planning</w:t>
      </w:r>
    </w:p>
    <w:p>
      <w:pPr>
        <w:pStyle w:val="FirstParagraph"/>
      </w:pPr>
      <w:r>
        <w:t xml:space="preserve">A significant portion of the early weeks was dedicated to diagnostic procedures. In the context of Uganda Kampala, access to advanced 3D imaging is limited in private clinics, requiring interns to master traditional cephalometric analysis using standard X-rays. I assisted senior Orthodontists in taking impressions and digital scans for patients presenting with Class II Division 1 malocclusions, which were prevalent among the youth demographic in the region.</w:t>
      </w:r>
    </w:p>
    <w:bookmarkEnd w:id="23"/>
    <w:bookmarkStart w:id="24" w:name="fixed-appliance-therapy"/>
    <w:p>
      <w:pPr>
        <w:pStyle w:val="Heading3"/>
      </w:pPr>
      <w:r>
        <w:t xml:space="preserve">2.2 Fixed Appliance Therapy</w:t>
      </w:r>
    </w:p>
    <w:p>
      <w:pPr>
        <w:pStyle w:val="FirstParagraph"/>
      </w:pPr>
      <w:r>
        <w:t xml:space="preserve">The bulk of the clinical hours involved fixed appliance therapy. I learned to bond brackets on maxillary and mandibular arches. A notable case involved a 14-year-old patient from a peri-urban area of Kampala with severe crowding. Through interdisciplinary collaboration, we achieved significant alignment over six months using stainless steel wires before transitioning to nickel-titanium archwires for leveling and aligning.</w:t>
      </w:r>
    </w:p>
    <w:bookmarkEnd w:id="24"/>
    <w:bookmarkStart w:id="25" w:name="functional-appliances"/>
    <w:p>
      <w:pPr>
        <w:pStyle w:val="Heading3"/>
      </w:pPr>
      <w:r>
        <w:t xml:space="preserve">2.3 Functional Appliances</w:t>
      </w:r>
    </w:p>
    <w:p>
      <w:pPr>
        <w:pStyle w:val="FirstParagraph"/>
      </w:pPr>
      <w:r>
        <w:t xml:space="preserve">Growing children in Uganda Kampala presented with skeletal discrepancies due to early childhood habits such as thumb-sucking. I assisted in the fabrication and adjustment of functional appliances, such as Twin Blocks, to correct Class II skeletal relationships by modifying jaw growth patterns.</w:t>
      </w:r>
    </w:p>
    <w:bookmarkEnd w:id="25"/>
    <w:bookmarkStart w:id="26" w:name="retention-and-stability"/>
    <w:p>
      <w:pPr>
        <w:pStyle w:val="Heading3"/>
      </w:pPr>
      <w:r>
        <w:t xml:space="preserve">2.4 Retention and Stability</w:t>
      </w:r>
    </w:p>
    <w:p>
      <w:pPr>
        <w:pStyle w:val="FirstParagraph"/>
      </w:pPr>
      <w:r>
        <w:t xml:space="preserve">A critical lesson learned in this internship was the importance of retention. Due to socioeconomic factors in Uganda Kampala, some patients struggled with compliance regarding removable retainers. We explored fixed lingual retention options for posterior teeth to ensure long-term stability without relying solely on patient compliance.</w:t>
      </w:r>
    </w:p>
    <w:bookmarkEnd w:id="26"/>
    <w:bookmarkEnd w:id="27"/>
    <w:bookmarkEnd w:id="28"/>
    <w:bookmarkStart w:id="30" w:name="challenges-and-solutions"/>
    <w:bookmarkStart w:id="29" w:name="X16f7ed67d7da1ff2f13ca63ed1fcd4622ea0d50"/>
    <w:p>
      <w:pPr>
        <w:pStyle w:val="Heading2"/>
      </w:pPr>
      <w:r>
        <w:t xml:space="preserve">3. Challenges and Solutions in Uganda Kampala</w:t>
      </w:r>
    </w:p>
    <w:p>
      <w:pPr>
        <w:pStyle w:val="FirstParagraph"/>
      </w:pPr>
      <w:r>
        <w:t xml:space="preserve">The setting of Uganda Kampala presented unique logistical and clinical challenges that shaped the internship experience.</w:t>
      </w:r>
    </w:p>
    <w:p>
      <w:pPr>
        <w:numPr>
          <w:ilvl w:val="0"/>
          <w:numId w:val="1001"/>
        </w:numPr>
        <w:pStyle w:val="Compact"/>
      </w:pPr>
      <w:r>
        <w:rPr>
          <w:bCs/>
          <w:b/>
        </w:rPr>
        <w:t xml:space="preserve">Economic Constraints:</w:t>
      </w:r>
      <w:r>
        <w:t xml:space="preserve"> </w:t>
      </w:r>
      <w:r>
        <w:t xml:space="preserve">Many patients in Uganda Kampala view orthodontics as a luxury. This necessitated careful communication by the supervising Orthodontists to explain the long-term health benefits versus aesthetic desires, often leading to phased treatment plans that were financially manageable for families.</w:t>
      </w:r>
    </w:p>
    <w:p>
      <w:pPr>
        <w:numPr>
          <w:ilvl w:val="0"/>
          <w:numId w:val="1001"/>
        </w:numPr>
        <w:pStyle w:val="Compact"/>
      </w:pPr>
      <w:r>
        <w:rPr>
          <w:bCs/>
          <w:b/>
        </w:rPr>
        <w:t xml:space="preserve">Supply Chain Issues:</w:t>
      </w:r>
    </w:p>
    <w:p>
      <w:pPr>
        <w:numPr>
          <w:ilvl w:val="0"/>
          <w:numId w:val="1001"/>
        </w:numPr>
        <w:pStyle w:val="Compact"/>
      </w:pPr>
      <w:r>
        <w:rPr>
          <w:bCs/>
          <w:b/>
        </w:rPr>
        <w:t xml:space="preserve">Patient Education:</w:t>
      </w:r>
      <w:r>
        <w:t xml:space="preserve"> </w:t>
      </w:r>
      <w:r>
        <w:t xml:space="preserve">Oral hygiene compliance is a major factor in orthodontic success. In Uganda Kampala, where water supply for rinsing may be intermittent during certain seasons, we had to develop simplified oral hygiene protocols that were easy for patients to follow with limited resources.</w:t>
      </w:r>
    </w:p>
    <w:bookmarkEnd w:id="29"/>
    <w:bookmarkEnd w:id="30"/>
    <w:bookmarkStart w:id="31" w:name="skills-acquired"/>
    <w:p>
      <w:pPr>
        <w:pStyle w:val="Heading2"/>
      </w:pPr>
      <w:r>
        <w:t xml:space="preserve">4. Skills Acquired</w:t>
      </w:r>
    </w:p>
    <w:p>
      <w:pPr>
        <w:pStyle w:val="FirstParagraph"/>
      </w:pPr>
      <w:r>
        <w:t xml:space="preserve">This internship in Uganda Kampala significantly enhanced my clinical and soft skills. Clinically, I improved my manual dexterity in bracket placement and wire bending. I gained proficiency in diagnosing complex malocclusions using only 2D radiographs due to the limitations mentioned earlier. Furthermore, understanding the socio-economic landscape of Uganda Kampala taught me how to tailor treatment plans that are not only clinically sound but also culturally and economically feasible for the local population.</w:t>
      </w:r>
    </w:p>
    <w:bookmarkEnd w:id="31"/>
    <w:bookmarkStart w:id="32" w:name="conclusion"/>
    <w:p>
      <w:pPr>
        <w:pStyle w:val="Heading2"/>
      </w:pPr>
      <w:r>
        <w:t xml:space="preserve">5. Conclusion</w:t>
      </w:r>
    </w:p>
    <w:p>
      <w:pPr>
        <w:pStyle w:val="FirstParagraph"/>
      </w:pPr>
      <w:r>
        <w:t xml:space="preserve">The internship undertaken in Uganda Kampala was an invaluable experience. It provided a robust foundation in the practice of Orthodontics while highlighting the realities of practicing medicine in a developing urban center. The exposure to diverse cases and resource management challenges prepared me for future professional endeavors. I am confident that the skills acquired during this time will contribute effectively to improving oral health outcomes in Uganda Kampala and beyond. This report confirms that successful orthodontic practice relies not just on technical skill, but also on adaptability, empathy, and clear communication within the local community.</w:t>
      </w:r>
    </w:p>
    <w:bookmarkEnd w:id="32"/>
    <w:p>
      <w:pPr>
        <w:pStyle w:val="BodyText"/>
      </w:pPr>
      <w:r>
        <w:rPr>
          <w:bCs/>
          <w:b/>
        </w:rPr>
        <w:t xml:space="preserve">Prepared by:</w:t>
      </w:r>
      <w:r>
        <w:t xml:space="preserve"> </w:t>
      </w:r>
      <w:r>
        <w:t xml:space="preserve">[Intern Name]</w:t>
      </w:r>
      <w:r>
        <w:br/>
      </w:r>
      <w:r>
        <w:rPr>
          <w:bCs/>
          <w:b/>
        </w:rPr>
        <w:t xml:space="preserve">Date:</w:t>
      </w:r>
      <w:r>
        <w:t xml:space="preserve"> </w:t>
      </w:r>
      <w:r>
        <w:t xml:space="preserve">October 24, 2023</w:t>
      </w:r>
      <w:r>
        <w:br/>
      </w:r>
      <w:r>
        <w:rPr>
          <w:iCs/>
          <w:i/>
        </w:rPr>
        <w:t xml:space="preserve">This document is confidential and intended for academic review purposes.</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Orthodontic Practice in Uganda Kampala</dc:title>
  <dc:creator/>
  <dc:language>en</dc:language>
  <cp:keywords/>
  <dcterms:created xsi:type="dcterms:W3CDTF">2026-07-29T14:47:16Z</dcterms:created>
  <dcterms:modified xsi:type="dcterms:W3CDTF">2026-07-29T14:47:16Z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