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Thailand</w:t>
      </w:r>
      <w:r>
        <w:t xml:space="preserve"> </w:t>
      </w:r>
      <w:r>
        <w:t xml:space="preserve">Bangkok</w:t>
      </w:r>
    </w:p>
    <w:bookmarkStart w:id="31" w:name="institutional-internship-report"/>
    <w:p>
      <w:pPr>
        <w:pStyle w:val="Heading1"/>
      </w:pPr>
      <w:r>
        <w:t xml:space="preserve">Institutional Internship Report</w:t>
      </w:r>
    </w:p>
    <w:p>
      <w:pPr>
        <w:pStyle w:val="FirstParagraph"/>
      </w:pPr>
      <w:r>
        <w:t xml:space="preserve">A Comprehensive Analysis of Pre-Hospital Emergency Care Training in Thailand, Bangkok</w:t>
      </w:r>
    </w:p>
    <w:p>
      <w:pPr>
        <w:pStyle w:val="BodyText"/>
      </w:pPr>
      <w:r>
        <w:rPr>
          <w:bCs/>
          <w:b/>
        </w:rPr>
        <w:t xml:space="preserve">Student Name:</w:t>
      </w:r>
      <w:r>
        <w:t xml:space="preserve"> </w:t>
      </w:r>
      <w:r>
        <w:t xml:space="preserve">[Your Name]</w:t>
      </w:r>
      <w:r>
        <w:br/>
      </w:r>
      <w:r>
        <w:rPr>
          <w:bCs/>
          <w:b/>
        </w:rPr>
        <w:t xml:space="preserve">Date:</w:t>
      </w:r>
      <w:r>
        <w:t xml:space="preserve"> </w:t>
      </w:r>
      <w:r>
        <w:t xml:space="preserve">October 26, 2023</w:t>
      </w:r>
      <w:r>
        <w:br/>
      </w:r>
    </w:p>
    <w:p>
      <w:pPr>
        <w:pStyle w:val="BodyText"/>
      </w:pPr>
      <w:r>
        <w:t xml:space="preserve">Institution:</w:t>
      </w:r>
      <w:r>
        <w:t xml:space="preserve"> </w:t>
      </w:r>
      <w:r>
        <w:rPr>
          <w:bCs/>
          <w:b/>
        </w:rPr>
        <w:t xml:space="preserve">Placement Site:</w:t>
      </w:r>
      <w:r>
        <w:t xml:space="preserve"> </w:t>
      </w:r>
      <w:r>
        <w:t xml:space="preserve">Thai Red Cross Emergency Services &amp; Private Hospitals, Bangkok</w:t>
      </w:r>
      <w:r>
        <w:br/>
      </w:r>
    </w:p>
    <w:p>
      <w:pPr>
        <w:pStyle w:val="BodyText"/>
      </w:pPr>
      <w:r>
        <w:t xml:space="preserve">Duration :(4 Months)</w:t>
      </w:r>
      <w:r>
        <w:br/>
      </w:r>
    </w:p>
    <w:bookmarkStart w:id="20" w:name="executive-summary"/>
    <w:p>
      <w:pPr>
        <w:pStyle w:val="Heading2"/>
      </w:pPr>
      <w:r>
        <w:t xml:space="preserve">1. Executive Summary</w:t>
      </w:r>
    </w:p>
    <w:p>
      <w:pPr>
        <w:pStyle w:val="FirstParagraph"/>
      </w:pPr>
      <w:r>
        <w:t xml:space="preserve">This report details the clinical and practical internship experience undertaken by a pre-medical student specializing in emergency medicine. The primary focus of this internship was to gain hands-on experience in the field of Paramedic work within the dynamic healthcare landscape of Thailand, specifically focusing on Bangkok. Bangkok serves as a critical hub for medical tourism and urban emergency services, offering unique challenges and learning opportunities that are distinct from rural settings or Western systems.</w:t>
      </w:r>
    </w:p>
    <w:p>
      <w:pPr>
        <w:pStyle w:val="BodyText"/>
      </w:pPr>
      <w:r>
        <w:t xml:space="preserve">The objective was to bridge theoretical knowledge acquired in academic settings with real-world application under the supervision of licensed Paramedics and emergency physicians. This document outlines the operational protocols, clinical exposures, cultural adaptations, and specific skills developed during the internship period.</w:t>
      </w:r>
    </w:p>
    <w:bookmarkEnd w:id="20"/>
    <w:bookmarkStart w:id="21" w:name="X5e099289d7ca5e590032ea2f6a31a3e061091c2"/>
    <w:p>
      <w:pPr>
        <w:pStyle w:val="Heading2"/>
      </w:pPr>
      <w:r>
        <w:t xml:space="preserve">2. Introduction to Pre-Hospital Care in Thailand Bangkok</w:t>
      </w:r>
    </w:p>
    <w:p>
      <w:pPr>
        <w:pStyle w:val="FirstParagraph"/>
      </w:pPr>
      <w:r>
        <w:t xml:space="preserve">The healthcare system in Thailand is robust and increasingly modernized. Bangkok, as the capital city with a population exceeding 10 million people, faces unique emergency response challenges including severe traffic congestion, high-rise accidents, and heat-related illnesses. The structure of Paramedic services here is a hybrid model involving public entities like the Thai Red Cross Society (TRCS) and private ambulance providers.</w:t>
      </w:r>
    </w:p>
    <w:p>
      <w:pPr>
        <w:pStyle w:val="BodyText"/>
      </w:pPr>
      <w:r>
        <w:t xml:space="preserve">Understanding the local context was vital for this internship. Unlike many Western countries where Paramedics operate with significant autonomy under medical direction, the system in Thailand Bangkok often involves closer integration with hospital-based emergency departments during transport. This report explores how these structural differences influence patient care outcomes and the role of the Paramedic.</w:t>
      </w:r>
    </w:p>
    <w:bookmarkEnd w:id="21"/>
    <w:bookmarkStart w:id="22" w:name="objectives-of-the-internship"/>
    <w:p>
      <w:pPr>
        <w:pStyle w:val="Heading2"/>
      </w:pPr>
      <w:r>
        <w:t xml:space="preserve">3. Objectives of the Internship</w:t>
      </w:r>
    </w:p>
    <w:p>
      <w:pPr>
        <w:numPr>
          <w:ilvl w:val="0"/>
          <w:numId w:val="1001"/>
        </w:numPr>
        <w:pStyle w:val="Compact"/>
      </w:pPr>
      <w:r>
        <w:t xml:space="preserve">To observe and assist in pre-hospital triage, assessment, and stabilization of acute patients.</w:t>
      </w:r>
    </w:p>
    <w:p>
      <w:pPr>
        <w:numPr>
          <w:ilvl w:val="0"/>
          <w:numId w:val="1001"/>
        </w:numPr>
        <w:pStyle w:val="Compact"/>
      </w:pPr>
      <w:r>
        <w:t xml:space="preserve">To understand the legal and ethical frameworks governing Paramedic practice within Thailand Bangkok.</w:t>
      </w:r>
    </w:p>
    <w:p>
      <w:pPr>
        <w:numPr>
          <w:ilvl w:val="0"/>
          <w:numId w:val="1001"/>
        </w:numPr>
        <w:pStyle w:val="Compact"/>
      </w:pPr>
      <w:r>
        <w:t xml:space="preserve">To develop cultural competency when interacting with diverse patient populations, including local Thais and international tourists common in Bangkok.</w:t>
      </w:r>
    </w:p>
    <w:p>
      <w:pPr>
        <w:numPr>
          <w:ilvl w:val="0"/>
          <w:numId w:val="1001"/>
        </w:numPr>
        <w:pStyle w:val="Compact"/>
      </w:pPr>
      <w:r>
        <w:t xml:space="preserve">To master specific emergency procedures such as CPR, hemorrhage control, splinting, and airway management under supervision.</w:t>
      </w:r>
    </w:p>
    <w:bookmarkEnd w:id="22"/>
    <w:bookmarkStart w:id="26" w:name="X2a6ba3a37c32bc1357aa2863da633e4189e01da"/>
    <w:p>
      <w:pPr>
        <w:pStyle w:val="Heading2"/>
      </w:pPr>
      <w:r>
        <w:t xml:space="preserve">4. Clinical Rotations and Practical Experience</w:t>
      </w:r>
    </w:p>
    <w:p>
      <w:pPr>
        <w:pStyle w:val="FirstParagraph"/>
      </w:pPr>
      <w:r>
        <w:t xml:space="preserve">The internship was divided into several phases across different stations in Bangkok.</w:t>
      </w:r>
    </w:p>
    <w:bookmarkStart w:id="23" w:name="dispatch-and-communication-center"/>
    <w:p>
      <w:pPr>
        <w:pStyle w:val="Heading3"/>
      </w:pPr>
      <w:r>
        <w:t xml:space="preserve">4.1. Dispatch and Communication Center</w:t>
      </w:r>
    </w:p>
    <w:p>
      <w:pPr>
        <w:pStyle w:val="FirstParagraph"/>
      </w:pPr>
      <w:r>
        <w:t xml:space="preserve">The first week involved shadowing dispatchers at the 1669 Emergency Hotline center, which is the central hub for emergency calls in Thailand. This experience highlighted the importance of accurate triage questions in a multi-lingual environment. Learning to recognize accents and dialects from both within Thailand and abroad was crucial for sending appropriate Paramedic resources.</w:t>
      </w:r>
    </w:p>
    <w:bookmarkEnd w:id="23"/>
    <w:bookmarkStart w:id="24" w:name="field-ambulance-operations"/>
    <w:p>
      <w:pPr>
        <w:pStyle w:val="Heading3"/>
      </w:pPr>
      <w:r>
        <w:t xml:space="preserve">4.2. Field Ambulance Operations</w:t>
      </w:r>
    </w:p>
    <w:p>
      <w:pPr>
        <w:pStyle w:val="FirstParagraph"/>
      </w:pPr>
      <w:r>
        <w:t xml:space="preserve">The majority of the internship was spent on the floor with Paramedic teams responding to calls across Bangkok’s districts, including Sukhumvit, Silom, and historic Old Town areas. Key observations included:</w:t>
      </w:r>
    </w:p>
    <w:p>
      <w:pPr>
        <w:numPr>
          <w:ilvl w:val="0"/>
          <w:numId w:val="1002"/>
        </w:numPr>
        <w:pStyle w:val="Compact"/>
      </w:pPr>
      <w:r>
        <w:rPr>
          <w:bCs/>
          <w:b/>
        </w:rPr>
        <w:t xml:space="preserve">Trauma Response:</w:t>
      </w:r>
      <w:r>
        <w:t xml:space="preserve"> </w:t>
      </w:r>
      <w:r>
        <w:t xml:space="preserve">Responding to motorcycle accidents (a leading cause of trauma in Thailand). This required rapid extrication skills and spinal immobilization techniques adapted for small vehicles common in Bangkok.</w:t>
      </w:r>
    </w:p>
    <w:p>
      <w:pPr>
        <w:numPr>
          <w:ilvl w:val="0"/>
          <w:numId w:val="1002"/>
        </w:numPr>
        <w:pStyle w:val="Compact"/>
      </w:pPr>
      <w:r>
        <w:rPr>
          <w:bCs/>
          <w:b/>
        </w:rPr>
        <w:t xml:space="preserve">CARDIAC Emergencies:</w:t>
      </w:r>
      <w:r>
        <w:t xml:space="preserve"> </w:t>
      </w:r>
      <w:r>
        <w:t xml:space="preserve">Assisting Paramedics with ECG interpretation and administering aspirin or nitroglycerin under protocol. The high stress of navigating Bangkok’s notorious traffic jams while maintaining patient monitoring was a significant learning curve.</w:t>
      </w:r>
    </w:p>
    <w:p>
      <w:pPr>
        <w:numPr>
          <w:ilvl w:val="0"/>
          <w:numId w:val="1002"/>
        </w:numPr>
        <w:pStyle w:val="Compact"/>
      </w:pPr>
      <w:r>
        <w:rPr>
          <w:bCs/>
          <w:b/>
        </w:rPr>
        <w:t xml:space="preserve">Pediatric Cases:</w:t>
      </w:r>
      <w:r>
        <w:t xml:space="preserve"> </w:t>
      </w:r>
      <w:r>
        <w:t xml:space="preserve">Dealing with pediatric fever and respiratory distress, which requires specific dosage calculations and communication strategies with parents in Thai.</w:t>
      </w:r>
    </w:p>
    <w:bookmarkEnd w:id="24"/>
    <w:bookmarkStart w:id="25" w:name="hospital-handover"/>
    <w:p>
      <w:pPr>
        <w:pStyle w:val="Heading3"/>
      </w:pPr>
      <w:r>
        <w:t xml:space="preserve">4.3. Hospital Handover</w:t>
      </w:r>
    </w:p>
    <w:p>
      <w:pPr>
        <w:pStyle w:val="FirstParagraph"/>
      </w:pPr>
      <w:r>
        <w:t xml:space="preserve">A critical component of Paramedic work is the handover to Emergency Department staff. In Thailand Bangkok, hospitals vary widely in their resources from state-of-the-art private facilities (like Bumrungrad or Bangkok Hospital) to crowded government hospitals (like Siriraj or Chulalongkorn). Learning to tailor clinical reports for different hospital cultures and priorities was an essential soft skill developed during this internship.</w:t>
      </w:r>
    </w:p>
    <w:bookmarkEnd w:id="25"/>
    <w:bookmarkEnd w:id="26"/>
    <w:bookmarkStart w:id="27" w:name="challenges-and-cultural-adaptation"/>
    <w:p>
      <w:pPr>
        <w:pStyle w:val="Heading2"/>
      </w:pPr>
      <w:r>
        <w:t xml:space="preserve">5. Challenges and Cultural Adaptation</w:t>
      </w:r>
    </w:p>
    <w:p>
      <w:pPr>
        <w:pStyle w:val="FirstParagraph"/>
      </w:pPr>
      <w:r>
        <w:rPr>
          <w:bCs/>
          <w:b/>
        </w:rPr>
        <w:t xml:space="preserve">Linguistic Barriers:</w:t>
      </w:r>
      <w:r>
        <w:t xml:space="preserve"> </w:t>
      </w:r>
      <w:r>
        <w:t xml:space="preserve">While English is widely spoken in Bangkok’s medical sector, emergency situations often involve non-English speaking locals or tourists from non-English speaking countries. Learning basic medical Thai phrases was imperative for effective communication during high-stress scenarios.</w:t>
      </w:r>
    </w:p>
    <w:p>
      <w:pPr>
        <w:pStyle w:val="BodyText"/>
      </w:pPr>
      <w:r>
        <w:rPr>
          <w:bCs/>
          <w:b/>
        </w:rPr>
        <w:t xml:space="preserve">Environmental Factors:</w:t>
      </w:r>
      <w:r>
        <w:t xml:space="preserve"> </w:t>
      </w:r>
      <w:r>
        <w:t xml:space="preserve">The extreme heat and humidity in Thailand can affect both patient physiology (e.g., rapid onset of heat stroke) and the performance of Paramedics. Managing personal hydration and gear weight during long shifts was a practical lesson in endurance.</w:t>
      </w:r>
    </w:p>
    <w:p>
      <w:pPr>
        <w:pStyle w:val="BodyText"/>
      </w:pPr>
      <w:r>
        <w:rPr>
          <w:bCs/>
          <w:b/>
        </w:rPr>
        <w:t xml:space="preserve">Traffic Navigation:</w:t>
      </w:r>
      <w:r>
        <w:t xml:space="preserve"> </w:t>
      </w:r>
      <w:r>
        <w:t xml:space="preserve">Bangkok’s traffic is notoriously difficult. Paramedics here must be adept at route planning and sometimes using motorcycle escorts for critical patients to bypass gridlock, a practice less common in other regions. This required quick decision-making regarding resource allocation.</w:t>
      </w:r>
    </w:p>
    <w:bookmarkEnd w:id="27"/>
    <w:bookmarkStart w:id="28" w:name="skills-acquisition"/>
    <w:p>
      <w:pPr>
        <w:pStyle w:val="Heading2"/>
      </w:pPr>
      <w:r>
        <w:t xml:space="preserve">6. Skills Acquisition</w:t>
      </w:r>
    </w:p>
    <w:p>
      <w:pPr>
        <w:pStyle w:val="FirstParagraph"/>
      </w:pPr>
      <w:r>
        <w:t xml:space="preserve">During this internship, the following clinical skills were practiced under direct supervision:</w:t>
      </w:r>
    </w:p>
    <w:p>
      <w:pPr>
        <w:numPr>
          <w:ilvl w:val="0"/>
          <w:numId w:val="1003"/>
        </w:numPr>
        <w:pStyle w:val="Compact"/>
      </w:pPr>
      <w:r>
        <w:t xml:space="preserve">Airway management including use of supraglottic airways and bag-valve-mask ventilation.</w:t>
      </w:r>
    </w:p>
    <w:p>
      <w:pPr>
        <w:numPr>
          <w:ilvl w:val="0"/>
          <w:numId w:val="1003"/>
        </w:numPr>
        <w:pStyle w:val="Compact"/>
      </w:pPr>
      <w:r>
        <w:t xml:space="preserve">Intravenous (IV) access in dehydrated or difficult-to-locate veins, common in geriatric patients.</w:t>
      </w:r>
    </w:p>
    <w:p>
      <w:pPr>
        <w:numPr>
          <w:ilvl w:val="0"/>
          <w:numId w:val="1003"/>
        </w:numPr>
        <w:pStyle w:val="Compact"/>
      </w:pPr>
      <w:r>
        <w:t xml:space="preserve">Pain management protocols compliant with Thai pharmaceutical regulations.</w:t>
      </w:r>
    </w:p>
    <w:p>
      <w:pPr>
        <w:numPr>
          <w:ilvl w:val="0"/>
          <w:numId w:val="1003"/>
        </w:numPr>
        <w:pStyle w:val="Compact"/>
      </w:pPr>
      <w:r>
        <w:t xml:space="preserve">BLS/ACLS algorithms execution in time-constrained environments.</w:t>
      </w:r>
    </w:p>
    <w:bookmarkEnd w:id="28"/>
    <w:bookmarkStart w:id="29" w:name="conclusion"/>
    <w:p>
      <w:pPr>
        <w:pStyle w:val="Heading2"/>
      </w:pPr>
      <w:r>
        <w:t xml:space="preserve">7. Conclusion</w:t>
      </w:r>
    </w:p>
    <w:p>
      <w:pPr>
        <w:pStyle w:val="FirstParagraph"/>
      </w:pPr>
      <w:r>
        <w:t xml:space="preserve">This internship in Thailand Bangkok provided an unparalleled education in Paramedic science. The complexity of the urban environment, the diversity of the patient demographic, and the specific challenges posed by infrastructure and climate offered a rigorous training ground. It became evident that being a Paramedic is not just about medical knowledge but also about adaptability, cultural sensitivity, and resilience.</w:t>
      </w:r>
    </w:p>
    <w:p>
      <w:pPr>
        <w:pStyle w:val="BodyText"/>
      </w:pPr>
      <w:r>
        <w:t xml:space="preserve">The experience in Thailand Bangkok has solidified my career choice to pursue advanced paramedic studies. I am grateful for the mentorship provided by the local emergency services teams who shared their expertise openly despite language barriers. This report serves as a testament to the importance of international clinical exposure in developing a well-rounded medical professional.</w:t>
      </w:r>
    </w:p>
    <w:bookmarkEnd w:id="29"/>
    <w:bookmarkStart w:id="30" w:name="recommendations"/>
    <w:p>
      <w:pPr>
        <w:pStyle w:val="Heading2"/>
      </w:pPr>
      <w:r>
        <w:t xml:space="preserve">8. Recommendations</w:t>
      </w:r>
    </w:p>
    <w:p>
      <w:pPr>
        <w:numPr>
          <w:ilvl w:val="0"/>
          <w:numId w:val="1004"/>
        </w:numPr>
        <w:pStyle w:val="Compact"/>
      </w:pPr>
      <w:r>
        <w:t xml:space="preserve">Further research into telemedicine integration for Paramedics in rural areas outside Bangkok could significantly improve survival rates.</w:t>
      </w:r>
    </w:p>
    <w:p>
      <w:pPr>
        <w:numPr>
          <w:ilvl w:val="0"/>
          <w:numId w:val="1004"/>
        </w:numPr>
        <w:pStyle w:val="Compact"/>
      </w:pPr>
      <w:r>
        <w:t xml:space="preserve">Mental health support systems for Paramedics should be strengthened, addressing the cumulative stress of urban emergency work.</w:t>
      </w:r>
    </w:p>
    <w:p>
      <w:pPr>
        <w:numPr>
          <w:ilvl w:val="0"/>
          <w:numId w:val="1004"/>
        </w:numPr>
        <w:pStyle w:val="Compact"/>
      </w:pPr>
      <w:r>
        <w:t xml:space="preserve">Promotion of international exchange programs between Western and Asian medical institutions to foster better cross-cultural emergency care standards.</w:t>
      </w:r>
    </w:p>
    <w:p>
      <w:pPr>
        <w:pStyle w:val="FirstParagraph"/>
      </w:pPr>
      <w:r>
        <w:t xml:space="preserve">__________________________</w:t>
      </w:r>
      <w:r>
        <w:br/>
      </w:r>
      <w:r>
        <w:t xml:space="preserve">Student Signature</w:t>
      </w:r>
      <w:r>
        <w:br/>
      </w:r>
      <w:r>
        <w:t xml:space="preserve">[Your Name]</w:t>
      </w:r>
    </w:p>
    <w:p>
      <w:pPr>
        <w:pStyle w:val="BodyText"/>
      </w:pPr>
      <w:r>
        <w:t xml:space="preserve">________________ _________ _</w:t>
      </w:r>
      <w:r>
        <w:br/>
      </w:r>
      <w:r>
        <w:t xml:space="preserve">Clinical Supervisor Signature</w:t>
      </w:r>
      <w:r>
        <w:br/>
      </w:r>
      <w:r>
        <w:t xml:space="preserve">Dr. [Supervisor Name]</w:t>
      </w:r>
      <w:r>
        <w:br/>
      </w:r>
      <w:r>
        <w:t xml:space="preserve">Thai Red Cross / Partner Hospital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Thailand Bangkok</dc:title>
  <dc:creator/>
  <dc:language>en</dc:language>
  <cp:keywords/>
  <dcterms:created xsi:type="dcterms:W3CDTF">2026-07-29T10:40:00Z</dcterms:created>
  <dcterms:modified xsi:type="dcterms:W3CDTF">2026-07-29T10:40:00Z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